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B75F8" w14:textId="444B0CA1" w:rsidR="008D488C" w:rsidRDefault="00685331" w:rsidP="00685331">
      <w:pPr>
        <w:jc w:val="center"/>
        <w:rPr>
          <w:b/>
          <w:bCs/>
        </w:rPr>
      </w:pPr>
      <w:r>
        <w:rPr>
          <w:b/>
          <w:bCs/>
        </w:rPr>
        <w:t>Sample Costs and Returns for Producing Cabbage in North</w:t>
      </w:r>
      <w:r w:rsidR="008C1E53">
        <w:rPr>
          <w:b/>
          <w:bCs/>
        </w:rPr>
        <w:t>east</w:t>
      </w:r>
      <w:r>
        <w:rPr>
          <w:b/>
          <w:bCs/>
        </w:rPr>
        <w:t xml:space="preserve"> Florida</w:t>
      </w:r>
    </w:p>
    <w:p w14:paraId="3532B5CB" w14:textId="3BD6A7DB" w:rsidR="00685331" w:rsidRDefault="00685331" w:rsidP="00685331">
      <w:pPr>
        <w:jc w:val="center"/>
      </w:pPr>
      <w:r>
        <w:t>Kevin Athearn, Hope Nelson, Prissy Fletcher, and Lincoln Zotarelli</w:t>
      </w:r>
    </w:p>
    <w:p w14:paraId="4C2F03AA" w14:textId="77777777" w:rsidR="00685331" w:rsidRDefault="00685331"/>
    <w:p w14:paraId="69829846" w14:textId="77777777" w:rsidR="00685331" w:rsidRDefault="00685331"/>
    <w:p w14:paraId="13DE1480" w14:textId="0F0D2BB4" w:rsidR="00685331" w:rsidRDefault="00685331">
      <w:pPr>
        <w:rPr>
          <w:b/>
          <w:bCs/>
        </w:rPr>
      </w:pPr>
      <w:r>
        <w:rPr>
          <w:b/>
          <w:bCs/>
        </w:rPr>
        <w:t>Introduction</w:t>
      </w:r>
    </w:p>
    <w:p w14:paraId="7D90FA29" w14:textId="77777777" w:rsidR="00685331" w:rsidRDefault="00685331"/>
    <w:p w14:paraId="66EFDBE9" w14:textId="5B29CC57" w:rsidR="00685331" w:rsidRDefault="00F1722E">
      <w:r>
        <w:t>Round head c</w:t>
      </w:r>
      <w:r w:rsidR="00685331">
        <w:t xml:space="preserve">abbage is grown on approximately 7,000 acres in Florida. </w:t>
      </w:r>
      <w:r w:rsidR="008C1E53">
        <w:t>The tri-county area of northeast Florida that includes Flagler County, St. Johns County, and Putnam County accounts for about half of Florida’s cabbage acreage</w:t>
      </w:r>
      <w:r w:rsidR="009E6C39">
        <w:t xml:space="preserve"> (USDA-NASS 2025a)</w:t>
      </w:r>
      <w:r w:rsidR="008C1E53">
        <w:t xml:space="preserve">.  </w:t>
      </w:r>
      <w:r w:rsidR="00685331">
        <w:t>In 2024, the F.O.B. value of cabbage produced in Florida was $67 million (USDA-NASS 2025</w:t>
      </w:r>
      <w:r w:rsidR="009E6C39">
        <w:t>b</w:t>
      </w:r>
      <w:r w:rsidR="00685331">
        <w:t xml:space="preserve">). </w:t>
      </w:r>
    </w:p>
    <w:p w14:paraId="721307AA" w14:textId="77777777" w:rsidR="008C1E53" w:rsidRDefault="008C1E53"/>
    <w:p w14:paraId="02267B2C" w14:textId="2D02AAE5" w:rsidR="008C1E53" w:rsidRDefault="008C1E53">
      <w:r>
        <w:t xml:space="preserve">This report summarizes a study of costs and returns for producing round, green, head cabbage in northeast Florida. A sample budget for cabbage production </w:t>
      </w:r>
      <w:r w:rsidR="00026A05">
        <w:t xml:space="preserve">in the 2024-2025 growing season </w:t>
      </w:r>
      <w:r>
        <w:t xml:space="preserve">was </w:t>
      </w:r>
      <w:r w:rsidR="00026A05">
        <w:t>created</w:t>
      </w:r>
      <w:r w:rsidR="007F2DB9">
        <w:t xml:space="preserve"> in an Excel file</w:t>
      </w:r>
      <w:r w:rsidR="00026A05">
        <w:t xml:space="preserve"> to represent common production practices and estimate producer costs and returns</w:t>
      </w:r>
      <w:r w:rsidR="00026A05" w:rsidRPr="008D578B">
        <w:t xml:space="preserve">. </w:t>
      </w:r>
      <w:r w:rsidR="00250D1B" w:rsidRPr="008D578B">
        <w:t>T</w:t>
      </w:r>
      <w:r w:rsidR="004813CB" w:rsidRPr="008D578B">
        <w:t xml:space="preserve">wo budget </w:t>
      </w:r>
      <w:r w:rsidR="00250D1B" w:rsidRPr="008D578B">
        <w:t>versions</w:t>
      </w:r>
      <w:r w:rsidR="00AB745F" w:rsidRPr="008D578B">
        <w:t xml:space="preserve"> </w:t>
      </w:r>
      <w:r w:rsidR="004813CB" w:rsidRPr="008D578B">
        <w:t>distinguish</w:t>
      </w:r>
      <w:r w:rsidR="00A56263" w:rsidRPr="008D578B">
        <w:t xml:space="preserve"> between</w:t>
      </w:r>
      <w:r w:rsidR="00AB745F" w:rsidRPr="008D578B">
        <w:t xml:space="preserve"> production on owned farmland and rented farmland.</w:t>
      </w:r>
      <w:r w:rsidR="00AB745F">
        <w:t xml:space="preserve"> </w:t>
      </w:r>
      <w:r w:rsidR="00026A05">
        <w:t>The budget does not represent any one producer, nor does it represent a statistical average for the region. Actual costs and returns vary by producer, by field, and by year.</w:t>
      </w:r>
    </w:p>
    <w:p w14:paraId="6564420C" w14:textId="77777777" w:rsidR="009244C0" w:rsidRDefault="009244C0"/>
    <w:p w14:paraId="7C0F0417" w14:textId="33BD0D33" w:rsidR="009244C0" w:rsidRDefault="008E4471">
      <w:r>
        <w:t>The sample budget</w:t>
      </w:r>
      <w:r w:rsidR="00FE0CED">
        <w:t xml:space="preserve"> accounts for cabbage production costs, including </w:t>
      </w:r>
      <w:r w:rsidR="0061226F">
        <w:t xml:space="preserve">field operations, </w:t>
      </w:r>
      <w:r w:rsidR="00FE0CED">
        <w:t>harvesting, packing, and</w:t>
      </w:r>
      <w:r w:rsidR="00AD4742">
        <w:t xml:space="preserve"> sales brokerage fees. It does not include general and administrative costs of running </w:t>
      </w:r>
      <w:r w:rsidR="00C50A90">
        <w:t xml:space="preserve">a farm business, such as office space and supplies, business administration, accounting, </w:t>
      </w:r>
      <w:r w:rsidR="00AE079B">
        <w:t>and legal services.</w:t>
      </w:r>
      <w:r w:rsidR="00F93C89">
        <w:t xml:space="preserve"> The sample budget shows potential gross profit, </w:t>
      </w:r>
      <w:r w:rsidR="00154268">
        <w:t>which is the return to general administration and profit</w:t>
      </w:r>
      <w:r w:rsidR="00662B1D">
        <w:t xml:space="preserve"> before tax.</w:t>
      </w:r>
      <w:r w:rsidR="00FE0CED">
        <w:t xml:space="preserve"> </w:t>
      </w:r>
    </w:p>
    <w:p w14:paraId="0045C9BF" w14:textId="77777777" w:rsidR="00026A05" w:rsidRDefault="00026A05"/>
    <w:p w14:paraId="4C64A3CA" w14:textId="7BC6294B" w:rsidR="00026A05" w:rsidRDefault="00026A05">
      <w:r>
        <w:t xml:space="preserve">The cost and return study </w:t>
      </w:r>
      <w:proofErr w:type="gramStart"/>
      <w:r>
        <w:t>was</w:t>
      </w:r>
      <w:proofErr w:type="gramEnd"/>
      <w:r>
        <w:t xml:space="preserve"> funded by the USDA Risk Management Agency (RMA). </w:t>
      </w:r>
      <w:r w:rsidR="00792A8A">
        <w:t>In addition to being helpful for insurance purposes, the sample budget and this report may assist lenders, agricultural service providers, and producers to better understand the costs and potential returns associated with cabbage production in northeast Florida.</w:t>
      </w:r>
    </w:p>
    <w:p w14:paraId="1B6B6342" w14:textId="77777777" w:rsidR="00792A8A" w:rsidRDefault="00792A8A"/>
    <w:p w14:paraId="79A3441E" w14:textId="12DE3FD2" w:rsidR="00792A8A" w:rsidRDefault="00792A8A">
      <w:r>
        <w:rPr>
          <w:b/>
          <w:bCs/>
        </w:rPr>
        <w:t>Methods</w:t>
      </w:r>
    </w:p>
    <w:p w14:paraId="72601B6B" w14:textId="77777777" w:rsidR="00792A8A" w:rsidRDefault="00792A8A"/>
    <w:p w14:paraId="29C0A960" w14:textId="7900D8EE" w:rsidR="00792A8A" w:rsidRDefault="00792A8A">
      <w:r>
        <w:t>The methods used for this study started with a literature review and meetings with crop specialists to learn about cabbage production practices. Then, in-depth interviews were conducted with two commercial cabbage producers and three Hastings Agricultural Extension Center</w:t>
      </w:r>
      <w:r w:rsidR="004E20B0">
        <w:t xml:space="preserve"> (HAEC)</w:t>
      </w:r>
      <w:r>
        <w:t xml:space="preserve"> staff who grow cabbage for research pur</w:t>
      </w:r>
      <w:r w:rsidR="00333CD0">
        <w:t xml:space="preserve">poses and are familiar with common northeast Florida production practices. The in-depth interviews provided details on production inputs, equipment, labor, harvesting, packing, and marketing. Although some cost information was obtained from the interviews, the </w:t>
      </w:r>
      <w:proofErr w:type="gramStart"/>
      <w:r w:rsidR="00333CD0">
        <w:t>main focus</w:t>
      </w:r>
      <w:proofErr w:type="gramEnd"/>
      <w:r w:rsidR="00333CD0">
        <w:t xml:space="preserve"> was on practices, not costs.</w:t>
      </w:r>
    </w:p>
    <w:p w14:paraId="5FF0A2E0" w14:textId="77777777" w:rsidR="00333CD0" w:rsidRDefault="00333CD0"/>
    <w:p w14:paraId="3A068D83" w14:textId="7F188DFB" w:rsidR="00333CD0" w:rsidRDefault="00333CD0">
      <w:r>
        <w:t>Farm input costs were obtained from local input suppliers. Equipment purchase prices were obtained from manufacturers. Equipment depreciation rates and operating costs were estimated from published engineering formulas</w:t>
      </w:r>
      <w:r w:rsidR="004657FA">
        <w:t xml:space="preserve"> </w:t>
      </w:r>
      <w:r w:rsidR="00560356">
        <w:t xml:space="preserve">(ASAE 2015a </w:t>
      </w:r>
      <w:r w:rsidR="00160493">
        <w:t>and</w:t>
      </w:r>
      <w:r w:rsidR="00560356">
        <w:t xml:space="preserve"> 2015b</w:t>
      </w:r>
      <w:r w:rsidR="003C0947">
        <w:t xml:space="preserve">; Edwards </w:t>
      </w:r>
      <w:r w:rsidR="003C0947">
        <w:lastRenderedPageBreak/>
        <w:t>2015</w:t>
      </w:r>
      <w:r w:rsidR="00560356">
        <w:t>)</w:t>
      </w:r>
      <w:r w:rsidR="004657FA">
        <w:t>.</w:t>
      </w:r>
      <w:r w:rsidR="00D04FAD">
        <w:t xml:space="preserve"> Other </w:t>
      </w:r>
      <w:r w:rsidR="00F2797F">
        <w:t xml:space="preserve">cost sources included published agricultural labor rates </w:t>
      </w:r>
      <w:r w:rsidR="00E17D6E">
        <w:t>(</w:t>
      </w:r>
      <w:r w:rsidR="00841462">
        <w:t>Florida Commerce</w:t>
      </w:r>
      <w:r w:rsidR="00732877">
        <w:t xml:space="preserve"> 2025</w:t>
      </w:r>
      <w:r w:rsidR="00841462">
        <w:t>)</w:t>
      </w:r>
      <w:r w:rsidR="00F2797F">
        <w:t xml:space="preserve">, </w:t>
      </w:r>
      <w:r w:rsidR="00FA7E7F">
        <w:t xml:space="preserve">published fuel costs </w:t>
      </w:r>
      <w:r w:rsidR="00841462">
        <w:t>(U.S. Energy Information Administration</w:t>
      </w:r>
      <w:r w:rsidR="00732877">
        <w:t xml:space="preserve"> 2025</w:t>
      </w:r>
      <w:r w:rsidR="00841462">
        <w:t>)</w:t>
      </w:r>
      <w:r w:rsidR="00227354">
        <w:t xml:space="preserve">, </w:t>
      </w:r>
      <w:r w:rsidR="005B5419">
        <w:t>farm loan interest rate data (Federal Reserve Bank of Kansas City</w:t>
      </w:r>
      <w:r w:rsidR="00732877">
        <w:t xml:space="preserve"> 2025</w:t>
      </w:r>
      <w:r w:rsidR="005B5419">
        <w:t xml:space="preserve">) </w:t>
      </w:r>
      <w:r w:rsidR="00227354">
        <w:t>and county property appraiser websites.</w:t>
      </w:r>
      <w:r w:rsidR="008A047B">
        <w:t xml:space="preserve"> Market price data,</w:t>
      </w:r>
      <w:r w:rsidR="004528FB">
        <w:t xml:space="preserve"> </w:t>
      </w:r>
      <w:r w:rsidR="004E5116">
        <w:t>crop yields,</w:t>
      </w:r>
      <w:r w:rsidR="009E17D3">
        <w:t xml:space="preserve"> </w:t>
      </w:r>
      <w:r w:rsidR="00915212">
        <w:t>cropland</w:t>
      </w:r>
      <w:r w:rsidR="009E17D3">
        <w:t xml:space="preserve"> rental rates, and</w:t>
      </w:r>
      <w:r w:rsidR="004528FB">
        <w:t xml:space="preserve"> crop insurance premiums were </w:t>
      </w:r>
      <w:r w:rsidR="00914C7E">
        <w:t>obtained from USDA sources (USDA-AMS</w:t>
      </w:r>
      <w:r w:rsidR="006D4B9B">
        <w:t xml:space="preserve"> 2025;</w:t>
      </w:r>
      <w:r w:rsidR="00914C7E">
        <w:t xml:space="preserve"> </w:t>
      </w:r>
      <w:r w:rsidR="009E17D3">
        <w:t>USDA-NASS</w:t>
      </w:r>
      <w:r w:rsidR="006D4B9B">
        <w:t xml:space="preserve"> 2025b;</w:t>
      </w:r>
      <w:r w:rsidR="009E17D3">
        <w:t xml:space="preserve"> and </w:t>
      </w:r>
      <w:r w:rsidR="00914C7E">
        <w:t>USDA-RMA</w:t>
      </w:r>
      <w:r w:rsidR="006D4B9B">
        <w:t xml:space="preserve"> 2025</w:t>
      </w:r>
      <w:r w:rsidR="00914C7E">
        <w:t>).</w:t>
      </w:r>
    </w:p>
    <w:p w14:paraId="7E8051DB" w14:textId="77777777" w:rsidR="00A553F5" w:rsidRDefault="00A553F5"/>
    <w:p w14:paraId="477DF846" w14:textId="1347F5D0" w:rsidR="00A553F5" w:rsidRDefault="00A553F5">
      <w:r>
        <w:t>Costs are initially collected or estimated at the most appropriate scale, such as per-acre, per-field, per-pound, or per-farm. The budget summary shows aggregated cost estimates on a per-acre, per-pound, and per-field basis.</w:t>
      </w:r>
      <w:r w:rsidR="0098338D">
        <w:t xml:space="preserve"> The budget repr</w:t>
      </w:r>
      <w:r w:rsidR="00260E90">
        <w:t xml:space="preserve">esents annual costs and returns for </w:t>
      </w:r>
      <w:r w:rsidR="00BF4CC9">
        <w:t>producing one crop of cabbage.</w:t>
      </w:r>
    </w:p>
    <w:p w14:paraId="0F49366D" w14:textId="77777777" w:rsidR="00914C7E" w:rsidRDefault="00914C7E"/>
    <w:p w14:paraId="5DD3552E" w14:textId="2EA27153" w:rsidR="005E477F" w:rsidRDefault="009C46C9">
      <w:r>
        <w:rPr>
          <w:b/>
          <w:bCs/>
        </w:rPr>
        <w:t>Representative Farm</w:t>
      </w:r>
    </w:p>
    <w:p w14:paraId="0C13B843" w14:textId="77777777" w:rsidR="009C46C9" w:rsidRDefault="009C46C9"/>
    <w:p w14:paraId="393F5BC6" w14:textId="1EC5F95D" w:rsidR="00A50330" w:rsidRDefault="00B20779">
      <w:r>
        <w:t xml:space="preserve">The sample budget </w:t>
      </w:r>
      <w:r w:rsidR="007A3FEA">
        <w:t xml:space="preserve">represents a hypothetical farm </w:t>
      </w:r>
      <w:r w:rsidR="000F1F31">
        <w:t>producing</w:t>
      </w:r>
      <w:r w:rsidR="007A3FEA">
        <w:t xml:space="preserve"> </w:t>
      </w:r>
      <w:r w:rsidR="00AE1BAC">
        <w:t xml:space="preserve">round, green, head </w:t>
      </w:r>
      <w:r w:rsidR="000F1F31">
        <w:t>cabbage</w:t>
      </w:r>
      <w:r w:rsidR="00511684">
        <w:t xml:space="preserve"> </w:t>
      </w:r>
      <w:r w:rsidR="000F1F31">
        <w:t xml:space="preserve">during the 2024-2025 growing season. </w:t>
      </w:r>
      <w:r w:rsidR="00AF2C60">
        <w:t>We assume the far</w:t>
      </w:r>
      <w:r w:rsidR="00373A6A">
        <w:t>m has</w:t>
      </w:r>
      <w:r w:rsidR="00AF2C60">
        <w:t xml:space="preserve"> </w:t>
      </w:r>
      <w:r w:rsidR="00496CBE">
        <w:t>1,000 acres</w:t>
      </w:r>
      <w:r w:rsidR="00373A6A">
        <w:t xml:space="preserve"> in vegetable production and that </w:t>
      </w:r>
      <w:r w:rsidR="00FB0C42">
        <w:t xml:space="preserve">costs such as farm operations management and </w:t>
      </w:r>
      <w:r w:rsidR="00FB4DE5">
        <w:t>harvesting and packing overhead</w:t>
      </w:r>
      <w:r w:rsidR="00A510A9">
        <w:t xml:space="preserve"> are share</w:t>
      </w:r>
      <w:r w:rsidR="00CE3944">
        <w:t>d across the total acreage</w:t>
      </w:r>
      <w:r w:rsidR="00FB4DE5">
        <w:t xml:space="preserve">. </w:t>
      </w:r>
      <w:r w:rsidR="00A361C7">
        <w:t>Individual cabbage fields may range from 10 to 85 acres</w:t>
      </w:r>
      <w:r w:rsidR="009201A1">
        <w:t xml:space="preserve"> (personal communication with producers and county property appraiser data)</w:t>
      </w:r>
      <w:r w:rsidR="00A539F0">
        <w:t xml:space="preserve">. For the sample budget, we </w:t>
      </w:r>
      <w:r w:rsidR="004B1CFD">
        <w:t>assume</w:t>
      </w:r>
      <w:r w:rsidR="00A539F0">
        <w:t xml:space="preserve"> a 40-acre field</w:t>
      </w:r>
      <w:r w:rsidR="00C50FD5">
        <w:t xml:space="preserve"> with seepage irrigation, which is </w:t>
      </w:r>
      <w:r w:rsidR="004B1CFD">
        <w:t>common practice for cabbage production in northeast Florida.</w:t>
      </w:r>
    </w:p>
    <w:p w14:paraId="0685E823" w14:textId="77777777" w:rsidR="00F57A61" w:rsidRDefault="00F57A61"/>
    <w:p w14:paraId="2D522296" w14:textId="63E9CDC4" w:rsidR="00F57A61" w:rsidRDefault="00E35774">
      <w:r>
        <w:t>Cabbage in northeast Florida is typically planted only once per year per field parcel</w:t>
      </w:r>
      <w:r w:rsidR="001260C9">
        <w:t xml:space="preserve">, but the producer will stagger </w:t>
      </w:r>
      <w:r w:rsidR="000D556F">
        <w:t>planting dates</w:t>
      </w:r>
      <w:r w:rsidR="006C38FC">
        <w:t xml:space="preserve"> across multiple fields</w:t>
      </w:r>
      <w:r w:rsidR="000D556F">
        <w:t>. Cabbage may be plante</w:t>
      </w:r>
      <w:r w:rsidR="00BF0A35">
        <w:t xml:space="preserve">d September through February and harvested December through </w:t>
      </w:r>
      <w:r w:rsidR="00556A0D">
        <w:t>May.</w:t>
      </w:r>
      <w:r w:rsidR="000D4865">
        <w:t xml:space="preserve"> The round, green, head cabbage varieties </w:t>
      </w:r>
      <w:r w:rsidR="005D1C0D">
        <w:t>may take 80 to 100 days from transplanting until harvest.</w:t>
      </w:r>
      <w:r w:rsidR="00A62989">
        <w:t xml:space="preserve"> Sor</w:t>
      </w:r>
      <w:r w:rsidR="0055139B">
        <w:t>ghum-</w:t>
      </w:r>
      <w:proofErr w:type="spellStart"/>
      <w:r w:rsidR="002025AC">
        <w:t>s</w:t>
      </w:r>
      <w:r w:rsidR="0055139B">
        <w:t>udangrass</w:t>
      </w:r>
      <w:proofErr w:type="spellEnd"/>
      <w:r w:rsidR="002025AC">
        <w:t xml:space="preserve"> is typically grown as a cover crop on cabbage fields between har</w:t>
      </w:r>
      <w:r w:rsidR="007B2C6A">
        <w:t xml:space="preserve">vest and the next </w:t>
      </w:r>
      <w:r w:rsidR="001305B9">
        <w:t>planting of</w:t>
      </w:r>
      <w:r w:rsidR="007B2C6A">
        <w:t xml:space="preserve"> cabbage.</w:t>
      </w:r>
      <w:r w:rsidR="004966F5">
        <w:t xml:space="preserve"> Cover crop and field preparation costs are included in </w:t>
      </w:r>
      <w:r w:rsidR="00592037">
        <w:t>the budget, as they are part of the full annual cost of growing a cabbage crop.</w:t>
      </w:r>
    </w:p>
    <w:p w14:paraId="16B2CF93" w14:textId="77777777" w:rsidR="0087359C" w:rsidRDefault="0087359C"/>
    <w:p w14:paraId="42BAC435" w14:textId="1E0E6485" w:rsidR="004A431D" w:rsidRDefault="004A431D">
      <w:r>
        <w:rPr>
          <w:b/>
          <w:bCs/>
        </w:rPr>
        <w:t>Operating Rates</w:t>
      </w:r>
    </w:p>
    <w:p w14:paraId="27BDC85D" w14:textId="329E3CBD" w:rsidR="004A431D" w:rsidRDefault="004A431D"/>
    <w:p w14:paraId="6903C53B" w14:textId="1EF4288B" w:rsidR="009E72BA" w:rsidRDefault="004C6856">
      <w:r>
        <w:t>Wage rates used in our budgets</w:t>
      </w:r>
      <w:r w:rsidR="00007F47">
        <w:t xml:space="preserve"> are th</w:t>
      </w:r>
      <w:r w:rsidR="00812E5F">
        <w:t>e average rates</w:t>
      </w:r>
      <w:r w:rsidR="00007F47">
        <w:t xml:space="preserve"> reporte</w:t>
      </w:r>
      <w:r w:rsidR="00812E5F">
        <w:t>d in the</w:t>
      </w:r>
      <w:r w:rsidR="00007F47">
        <w:t xml:space="preserve"> Occupational Employment and Wage Statistics </w:t>
      </w:r>
      <w:r w:rsidR="00812E5F">
        <w:t>for 2024</w:t>
      </w:r>
      <w:r w:rsidR="00E62BF4">
        <w:t xml:space="preserve"> for Florida statewide. </w:t>
      </w:r>
      <w:r w:rsidR="00A52DE3">
        <w:t>We used wage rates reported for (1) agricultural equipment operators</w:t>
      </w:r>
      <w:r w:rsidR="00C3566B">
        <w:t>;</w:t>
      </w:r>
      <w:r w:rsidR="00A52DE3">
        <w:t xml:space="preserve"> (2)</w:t>
      </w:r>
      <w:r w:rsidR="003C39E5">
        <w:t xml:space="preserve"> </w:t>
      </w:r>
      <w:r w:rsidR="00C3566B">
        <w:t>f</w:t>
      </w:r>
      <w:r w:rsidR="003C39E5">
        <w:t xml:space="preserve">armworkers and </w:t>
      </w:r>
      <w:r w:rsidR="00C3566B">
        <w:t>l</w:t>
      </w:r>
      <w:r w:rsidR="003C39E5">
        <w:t xml:space="preserve">aborers, </w:t>
      </w:r>
      <w:r w:rsidR="00C3566B">
        <w:t>c</w:t>
      </w:r>
      <w:r w:rsidR="003C39E5">
        <w:t xml:space="preserve">rop, </w:t>
      </w:r>
      <w:r w:rsidR="00C3566B">
        <w:t>n</w:t>
      </w:r>
      <w:r w:rsidR="003C39E5">
        <w:t xml:space="preserve">ursery, and </w:t>
      </w:r>
      <w:r w:rsidR="00C3566B">
        <w:t>g</w:t>
      </w:r>
      <w:r w:rsidR="003C39E5">
        <w:t>reenhouse</w:t>
      </w:r>
      <w:r w:rsidR="00C3566B">
        <w:t xml:space="preserve">; and </w:t>
      </w:r>
      <w:r w:rsidR="008C4761">
        <w:t>(3) farmers, ranchers, and other agricultural managers</w:t>
      </w:r>
      <w:r w:rsidR="009575C3">
        <w:t xml:space="preserve"> (Florida Commerce 2025).</w:t>
      </w:r>
    </w:p>
    <w:p w14:paraId="611529E4" w14:textId="77777777" w:rsidR="008C4761" w:rsidRDefault="008C4761"/>
    <w:p w14:paraId="678C8195" w14:textId="4F0DB864" w:rsidR="008C4761" w:rsidRDefault="007C6633">
      <w:r>
        <w:t xml:space="preserve">Fuel prices </w:t>
      </w:r>
      <w:r w:rsidR="00EE7399">
        <w:t xml:space="preserve">used in our budgets are </w:t>
      </w:r>
      <w:r w:rsidR="000610E8">
        <w:t>average prices reported by the U.S. Energy Information Administration</w:t>
      </w:r>
      <w:r w:rsidR="00FA4953">
        <w:t xml:space="preserve">. </w:t>
      </w:r>
      <w:r w:rsidR="00446C66">
        <w:t>For</w:t>
      </w:r>
      <w:r w:rsidR="0080567C">
        <w:t xml:space="preserve"> fuel used primarily in field preparation, planting, cultivation, and harvesting</w:t>
      </w:r>
      <w:r w:rsidR="00F13E1F">
        <w:t xml:space="preserve"> (diesel and gasoline)</w:t>
      </w:r>
      <w:r w:rsidR="0080567C">
        <w:t xml:space="preserve">, we used </w:t>
      </w:r>
      <w:r w:rsidR="00554EB6">
        <w:t xml:space="preserve">an average of the monthly average price </w:t>
      </w:r>
      <w:r w:rsidR="00ED2A44">
        <w:t>in</w:t>
      </w:r>
      <w:r w:rsidR="00554EB6">
        <w:t xml:space="preserve"> August 2024 through April 2025</w:t>
      </w:r>
      <w:r w:rsidR="007A7D92">
        <w:t xml:space="preserve"> for Florida (gasoline) or Lower Atlantic States (diesel)</w:t>
      </w:r>
      <w:r w:rsidR="00F13E1F">
        <w:t xml:space="preserve">. </w:t>
      </w:r>
      <w:r w:rsidR="00A61754">
        <w:t xml:space="preserve">The highway diesel price was converted to an estimated off-road diesel price by subtracting </w:t>
      </w:r>
      <w:r w:rsidR="00FE0218">
        <w:t>fuel taxes of $0.6157/gallon.</w:t>
      </w:r>
      <w:r w:rsidR="00427E96">
        <w:t xml:space="preserve"> For propane, used primarily for forklifts </w:t>
      </w:r>
      <w:r w:rsidR="007A7D92">
        <w:t>in the packinghouse, we used</w:t>
      </w:r>
      <w:r w:rsidR="00586B25">
        <w:t xml:space="preserve"> an </w:t>
      </w:r>
      <w:r w:rsidR="00586B25">
        <w:lastRenderedPageBreak/>
        <w:t>average of weekly Florida propane prices between December 2024 and April 2025</w:t>
      </w:r>
      <w:r w:rsidR="003024B8">
        <w:t xml:space="preserve"> (U.S. EIA 2025</w:t>
      </w:r>
      <w:r w:rsidR="0080284A">
        <w:t>a and 2025b</w:t>
      </w:r>
      <w:r w:rsidR="003024B8">
        <w:t>).</w:t>
      </w:r>
    </w:p>
    <w:p w14:paraId="24E609D5" w14:textId="77777777" w:rsidR="004A6F90" w:rsidRDefault="004A6F90"/>
    <w:p w14:paraId="1F412CEA" w14:textId="1EB301A5" w:rsidR="004A6F90" w:rsidRDefault="00967182">
      <w:r>
        <w:t xml:space="preserve">Electric rates were obtained from a review of </w:t>
      </w:r>
      <w:r w:rsidR="002225F7">
        <w:t>residential and farm electric bills in north Florida and personal communication with an electric utility company.</w:t>
      </w:r>
    </w:p>
    <w:p w14:paraId="69517992" w14:textId="77777777" w:rsidR="00B12C60" w:rsidRDefault="00B12C60"/>
    <w:p w14:paraId="3E8C8733" w14:textId="69AA29DE" w:rsidR="00B12C60" w:rsidRDefault="002575E1">
      <w:r>
        <w:t>Relevant interest rates were obtained from the Federal Reserve Bank of Kansas City</w:t>
      </w:r>
      <w:r w:rsidR="00C00AC5">
        <w:t xml:space="preserve"> (2025)</w:t>
      </w:r>
      <w:r w:rsidR="00781D01">
        <w:t>. We averaged the quarterly reported rates for operating loans, 2024 Quarter 3 and 4</w:t>
      </w:r>
      <w:r w:rsidR="00A827D6">
        <w:t>, and for equipment loans, 2022 through 2024.</w:t>
      </w:r>
    </w:p>
    <w:p w14:paraId="0EB6B247" w14:textId="77777777" w:rsidR="005E0000" w:rsidRDefault="005E0000"/>
    <w:p w14:paraId="711E9552" w14:textId="25A40D3A" w:rsidR="004A431D" w:rsidRDefault="00336EF5">
      <w:r>
        <w:t xml:space="preserve">Custom service rates were obtained from in-depth interviews with cabbage producers and </w:t>
      </w:r>
      <w:r w:rsidR="008A4C42">
        <w:t>from service providers.</w:t>
      </w:r>
      <w:r w:rsidR="00197F67">
        <w:t xml:space="preserve"> </w:t>
      </w:r>
    </w:p>
    <w:p w14:paraId="112B578A" w14:textId="77777777" w:rsidR="008A4C42" w:rsidRDefault="008A4C42"/>
    <w:p w14:paraId="50344417" w14:textId="3C9CBACA" w:rsidR="008A4C42" w:rsidRDefault="00CF2944">
      <w:r>
        <w:rPr>
          <w:b/>
          <w:bCs/>
        </w:rPr>
        <w:t>Farm Machinery</w:t>
      </w:r>
    </w:p>
    <w:p w14:paraId="70C2A002" w14:textId="77777777" w:rsidR="00CF2944" w:rsidRDefault="00CF2944"/>
    <w:p w14:paraId="00036662" w14:textId="054C3D6A" w:rsidR="00CF2944" w:rsidRDefault="00573F3A">
      <w:r>
        <w:t xml:space="preserve">Descriptions of farm machinery used in cabbage production were obtained from </w:t>
      </w:r>
      <w:proofErr w:type="gramStart"/>
      <w:r>
        <w:t>the in</w:t>
      </w:r>
      <w:proofErr w:type="gramEnd"/>
      <w:r>
        <w:t xml:space="preserve">-depth interviews with </w:t>
      </w:r>
      <w:r w:rsidR="004E20B0">
        <w:t xml:space="preserve">cabbage producers and HAEC staff. </w:t>
      </w:r>
      <w:r w:rsidR="000379D6">
        <w:t xml:space="preserve">Farm machinery </w:t>
      </w:r>
      <w:r w:rsidR="003B4A8D">
        <w:t>purchase prices were obtained from machinery manufacturers and online sources</w:t>
      </w:r>
      <w:r w:rsidR="00DC2049">
        <w:t xml:space="preserve"> between October 2024 and August 2025</w:t>
      </w:r>
      <w:r w:rsidR="003B4A8D">
        <w:t xml:space="preserve">. </w:t>
      </w:r>
      <w:r w:rsidR="00C36327">
        <w:t>Machinery ownership and operating costs were calculated from engineering formulas provided by the American Society of Agricultural and Biological Engineers (ASAE 2015a and 2015b</w:t>
      </w:r>
      <w:r w:rsidR="005C60DD">
        <w:t>; Edwards 2015</w:t>
      </w:r>
      <w:r w:rsidR="00C36327">
        <w:t>).</w:t>
      </w:r>
    </w:p>
    <w:p w14:paraId="62158B22" w14:textId="77777777" w:rsidR="003B4A8D" w:rsidRPr="00CF2944" w:rsidRDefault="003B4A8D"/>
    <w:p w14:paraId="6720A592" w14:textId="6574129A" w:rsidR="0087359C" w:rsidRDefault="0032080B">
      <w:r>
        <w:rPr>
          <w:b/>
          <w:bCs/>
        </w:rPr>
        <w:t>Field Details</w:t>
      </w:r>
    </w:p>
    <w:p w14:paraId="15CC14EF" w14:textId="77777777" w:rsidR="0032080B" w:rsidRDefault="0032080B"/>
    <w:p w14:paraId="63C8BE36" w14:textId="36242FB6" w:rsidR="0032080B" w:rsidRDefault="00B63B2A">
      <w:r>
        <w:t xml:space="preserve">We assume a 40-acre field planted entirely in cabbage. The field </w:t>
      </w:r>
      <w:r w:rsidR="00FA2B0B">
        <w:t xml:space="preserve">has a 6-inch well with a 15-horsepower submersible </w:t>
      </w:r>
      <w:r w:rsidR="00784DAA">
        <w:t xml:space="preserve">electric pump used for seepage irrigation. </w:t>
      </w:r>
    </w:p>
    <w:p w14:paraId="2EEC0FD4" w14:textId="77777777" w:rsidR="0061273A" w:rsidRDefault="0061273A"/>
    <w:p w14:paraId="01DACA1F" w14:textId="77777777" w:rsidR="00DA3233" w:rsidRDefault="0061273A">
      <w:r>
        <w:t>In the budget version for owned farmland, field costs include</w:t>
      </w:r>
      <w:r w:rsidR="00144EC5">
        <w:t xml:space="preserve"> property tax and insurance,</w:t>
      </w:r>
      <w:r w:rsidR="005F79A1">
        <w:t xml:space="preserve"> </w:t>
      </w:r>
      <w:r w:rsidR="00144EC5">
        <w:t xml:space="preserve">a fixed electric standby charge, and </w:t>
      </w:r>
      <w:r w:rsidR="005F79A1">
        <w:t>depreciation and interest on the well, pump, and irrigation equipment.</w:t>
      </w:r>
      <w:r w:rsidR="00C97ED8">
        <w:t xml:space="preserve"> </w:t>
      </w:r>
      <w:r w:rsidR="00545B1A">
        <w:t xml:space="preserve">For </w:t>
      </w:r>
      <w:r w:rsidR="00F07083">
        <w:t xml:space="preserve">owned farmland, total annual field costs are estimated at $90 per acre. </w:t>
      </w:r>
    </w:p>
    <w:p w14:paraId="36062F9C" w14:textId="77777777" w:rsidR="00DA3233" w:rsidRDefault="00DA3233"/>
    <w:p w14:paraId="0187696B" w14:textId="4C0CF339" w:rsidR="005F79A1" w:rsidRPr="0032080B" w:rsidRDefault="005F79A1">
      <w:r>
        <w:t xml:space="preserve">In the budget version for rented farmland, field costs include </w:t>
      </w:r>
      <w:r w:rsidR="00C97ED8">
        <w:t>only the land rental cost.</w:t>
      </w:r>
      <w:r w:rsidR="00EE4B07">
        <w:t xml:space="preserve"> We use the average </w:t>
      </w:r>
      <w:r w:rsidR="00522B7E">
        <w:t>irrigated cropland rent reported by USDA-NASS</w:t>
      </w:r>
      <w:r w:rsidR="00DE0C13">
        <w:t xml:space="preserve"> (2025)</w:t>
      </w:r>
      <w:r w:rsidR="00522B7E">
        <w:t xml:space="preserve"> for St. Johns County in 2021 to 2023, which was $221 per acre.</w:t>
      </w:r>
    </w:p>
    <w:p w14:paraId="66F490FB" w14:textId="77777777" w:rsidR="00A50330" w:rsidRDefault="00A50330"/>
    <w:p w14:paraId="118D584D" w14:textId="62109974" w:rsidR="003F6D82" w:rsidRDefault="003F6D82">
      <w:r>
        <w:rPr>
          <w:b/>
          <w:bCs/>
        </w:rPr>
        <w:t>Preharvest Field Operations</w:t>
      </w:r>
    </w:p>
    <w:p w14:paraId="5C3D042B" w14:textId="77777777" w:rsidR="003F6D82" w:rsidRDefault="003F6D82"/>
    <w:p w14:paraId="42A31D97" w14:textId="140B752D" w:rsidR="003F6D82" w:rsidRDefault="00BA093B">
      <w:r>
        <w:t xml:space="preserve">Preharvest field operations include irrigation operations, machinery operations, farm </w:t>
      </w:r>
      <w:proofErr w:type="gramStart"/>
      <w:r>
        <w:t>vehicle</w:t>
      </w:r>
      <w:proofErr w:type="gramEnd"/>
      <w:r>
        <w:t xml:space="preserve"> and other labor operations, and custom services hired. </w:t>
      </w:r>
      <w:r w:rsidR="002D42E1">
        <w:t xml:space="preserve">Field operation details were obtained primarily from </w:t>
      </w:r>
      <w:r w:rsidR="0018596B">
        <w:t xml:space="preserve">the in-depth interviews. Operating cost estimates use </w:t>
      </w:r>
      <w:r w:rsidR="00B300DD">
        <w:t>the most recent published fuel</w:t>
      </w:r>
      <w:r w:rsidR="00985CA8">
        <w:t xml:space="preserve"> and </w:t>
      </w:r>
      <w:r w:rsidR="00B300DD">
        <w:t>labor cost rates</w:t>
      </w:r>
      <w:r w:rsidR="00985CA8">
        <w:t>,</w:t>
      </w:r>
      <w:r w:rsidR="00ED4440">
        <w:t xml:space="preserve"> a</w:t>
      </w:r>
      <w:r w:rsidR="00C76AC5">
        <w:t>s well as</w:t>
      </w:r>
      <w:r w:rsidR="00ED4440">
        <w:t xml:space="preserve"> engineering formulas </w:t>
      </w:r>
      <w:r w:rsidR="00985CA8">
        <w:t xml:space="preserve">to estimate fuel consumption, repair costs, operating speeds, </w:t>
      </w:r>
      <w:r w:rsidR="00C76AC5">
        <w:t>and depreciation rates</w:t>
      </w:r>
      <w:r w:rsidR="00606CE4">
        <w:t xml:space="preserve"> (ASAE</w:t>
      </w:r>
      <w:r w:rsidR="00101E4B">
        <w:t xml:space="preserve"> 2015a </w:t>
      </w:r>
      <w:r w:rsidR="00B762EC">
        <w:t>and</w:t>
      </w:r>
      <w:r w:rsidR="00101E4B">
        <w:t xml:space="preserve"> 2015b</w:t>
      </w:r>
      <w:r w:rsidR="003C0947">
        <w:t>; Edwards 2015</w:t>
      </w:r>
      <w:r w:rsidR="00606CE4">
        <w:t>)</w:t>
      </w:r>
      <w:r w:rsidR="00C76AC5">
        <w:t>.</w:t>
      </w:r>
    </w:p>
    <w:p w14:paraId="34605D7E" w14:textId="77777777" w:rsidR="00C76AC5" w:rsidRDefault="00C76AC5"/>
    <w:p w14:paraId="51C25816" w14:textId="29BC0DAC" w:rsidR="00C76AC5" w:rsidRDefault="000D5211">
      <w:r>
        <w:t xml:space="preserve">Cost estimates for </w:t>
      </w:r>
      <w:proofErr w:type="gramStart"/>
      <w:r>
        <w:t>preharvest</w:t>
      </w:r>
      <w:proofErr w:type="gramEnd"/>
      <w:r>
        <w:t xml:space="preserve"> field operations </w:t>
      </w:r>
      <w:r w:rsidR="00280E7A">
        <w:t xml:space="preserve">are divided into variable and fixed costs. Variable costs include </w:t>
      </w:r>
      <w:r w:rsidR="007A412F">
        <w:t xml:space="preserve">custom services ($33/acre), </w:t>
      </w:r>
      <w:r w:rsidR="000C5437">
        <w:t xml:space="preserve">variable preharvest labor ($288/acre), </w:t>
      </w:r>
      <w:r w:rsidR="006B6D30">
        <w:t xml:space="preserve">irrigation power </w:t>
      </w:r>
      <w:r w:rsidR="00586608">
        <w:t>and repair ($</w:t>
      </w:r>
      <w:r w:rsidR="006B6D30">
        <w:t>26</w:t>
      </w:r>
      <w:r w:rsidR="00586608">
        <w:t xml:space="preserve">/acre), </w:t>
      </w:r>
      <w:r w:rsidR="002B2073">
        <w:t>fuel for machinery &amp; vehicles ($10</w:t>
      </w:r>
      <w:r w:rsidR="006B6D30">
        <w:t>2</w:t>
      </w:r>
      <w:r w:rsidR="002B2073">
        <w:t xml:space="preserve">/acre), </w:t>
      </w:r>
      <w:r w:rsidR="00E4325A">
        <w:t xml:space="preserve">and </w:t>
      </w:r>
      <w:r w:rsidR="002B2073">
        <w:t xml:space="preserve">machinery &amp; vehicle </w:t>
      </w:r>
      <w:r w:rsidR="003724CF">
        <w:t>repairs ($7</w:t>
      </w:r>
      <w:r w:rsidR="006B6D30">
        <w:t>5</w:t>
      </w:r>
      <w:r w:rsidR="003724CF">
        <w:t>/acre)</w:t>
      </w:r>
      <w:r w:rsidR="00E4325A">
        <w:t>. Fixed costs include fixed preharvest labor and operations management ($82/acre)</w:t>
      </w:r>
      <w:r w:rsidR="00F96041">
        <w:t>, farm machinery ownership or lease ($336/acre), and farm vehicle ownership or lease ($34/acre).</w:t>
      </w:r>
      <w:r w:rsidR="000D1549">
        <w:t xml:space="preserve"> Total cost for </w:t>
      </w:r>
      <w:proofErr w:type="gramStart"/>
      <w:r w:rsidR="000D1549">
        <w:t>preharvest</w:t>
      </w:r>
      <w:proofErr w:type="gramEnd"/>
      <w:r w:rsidR="000D1549">
        <w:t xml:space="preserve"> field operations is estimated at $976.</w:t>
      </w:r>
    </w:p>
    <w:p w14:paraId="13556175" w14:textId="77777777" w:rsidR="00B457F0" w:rsidRDefault="00B457F0"/>
    <w:p w14:paraId="3CA01953" w14:textId="04B932AE" w:rsidR="00A6737A" w:rsidRDefault="00A6737A">
      <w:r>
        <w:rPr>
          <w:b/>
          <w:bCs/>
        </w:rPr>
        <w:t>Field Materials</w:t>
      </w:r>
    </w:p>
    <w:p w14:paraId="76C563AD" w14:textId="77777777" w:rsidR="00A6737A" w:rsidRDefault="00A6737A"/>
    <w:p w14:paraId="39DAD842" w14:textId="27E647C2" w:rsidR="00D235BE" w:rsidRDefault="00B12415">
      <w:r>
        <w:t xml:space="preserve">Material </w:t>
      </w:r>
      <w:proofErr w:type="gramStart"/>
      <w:r>
        <w:t>inputs</w:t>
      </w:r>
      <w:proofErr w:type="gramEnd"/>
      <w:r>
        <w:t xml:space="preserve"> </w:t>
      </w:r>
      <w:r w:rsidR="00780C5D">
        <w:t xml:space="preserve">used in cabbage production </w:t>
      </w:r>
      <w:proofErr w:type="gramStart"/>
      <w:r w:rsidR="00780C5D">
        <w:t>were</w:t>
      </w:r>
      <w:proofErr w:type="gramEnd"/>
      <w:r w:rsidR="00780C5D">
        <w:t xml:space="preserve"> identified by</w:t>
      </w:r>
      <w:r w:rsidR="00D235BE">
        <w:t xml:space="preserve"> in-depth interviews with producers and HAEC staff.</w:t>
      </w:r>
      <w:r w:rsidR="00F50531">
        <w:t xml:space="preserve"> </w:t>
      </w:r>
      <w:r w:rsidR="00AD461D">
        <w:t xml:space="preserve">Although exact inputs and quantities vary by </w:t>
      </w:r>
      <w:r w:rsidR="00B46574">
        <w:t xml:space="preserve">farm and </w:t>
      </w:r>
      <w:r w:rsidR="00AD461D">
        <w:t>field</w:t>
      </w:r>
      <w:r w:rsidR="00B46574">
        <w:t xml:space="preserve">, </w:t>
      </w:r>
      <w:r w:rsidR="00E46F83">
        <w:t>common materials and application rates were selected</w:t>
      </w:r>
      <w:r w:rsidR="00F63ACF">
        <w:t xml:space="preserve"> based on </w:t>
      </w:r>
      <w:proofErr w:type="gramStart"/>
      <w:r w:rsidR="00F63ACF">
        <w:t>the interviews</w:t>
      </w:r>
      <w:proofErr w:type="gramEnd"/>
      <w:r w:rsidR="00F63ACF">
        <w:t>.</w:t>
      </w:r>
      <w:r w:rsidR="00B46574">
        <w:t xml:space="preserve"> </w:t>
      </w:r>
      <w:r w:rsidR="00F50531">
        <w:t>We obtained i</w:t>
      </w:r>
      <w:r w:rsidR="00D235BE">
        <w:t>nput price</w:t>
      </w:r>
      <w:r w:rsidR="004F2C53">
        <w:t xml:space="preserve"> quotes</w:t>
      </w:r>
      <w:r w:rsidR="00D235BE">
        <w:t xml:space="preserve"> </w:t>
      </w:r>
      <w:r w:rsidR="004F2C53">
        <w:t xml:space="preserve">from north Florida agricultural input suppliers </w:t>
      </w:r>
      <w:r w:rsidR="00D235BE">
        <w:t xml:space="preserve">between November 2024 and </w:t>
      </w:r>
      <w:r w:rsidR="00155B1D">
        <w:t>July</w:t>
      </w:r>
      <w:r w:rsidR="00D235BE">
        <w:t xml:space="preserve"> 2025.</w:t>
      </w:r>
    </w:p>
    <w:p w14:paraId="4B054CA4" w14:textId="77777777" w:rsidR="00AD461D" w:rsidRDefault="00AD461D"/>
    <w:p w14:paraId="0CAC0294" w14:textId="6B0343A3" w:rsidR="00AD461D" w:rsidRDefault="00324863">
      <w:r>
        <w:t>For the 2024-2025 growing season, we estimated</w:t>
      </w:r>
      <w:r w:rsidR="00400366">
        <w:t xml:space="preserve"> seed and transplant production cost at $587/acre, fertilizer and lime cost at $479/acre, </w:t>
      </w:r>
      <w:r w:rsidR="00822F19">
        <w:t xml:space="preserve">pesticide cost at $361/acre, and other materials at $51/acre. </w:t>
      </w:r>
      <w:r w:rsidR="00EF7D23">
        <w:t xml:space="preserve">Total cost for material inputs is estimated at </w:t>
      </w:r>
      <w:r w:rsidR="00534A67">
        <w:t>$1,477/acre.</w:t>
      </w:r>
    </w:p>
    <w:p w14:paraId="15C36BDF" w14:textId="5EF9FB77" w:rsidR="00A6737A" w:rsidRDefault="00A6737A"/>
    <w:p w14:paraId="6D5055D5" w14:textId="5A8A0C60" w:rsidR="0012484A" w:rsidRPr="0012484A" w:rsidRDefault="0012484A">
      <w:r>
        <w:rPr>
          <w:b/>
          <w:bCs/>
        </w:rPr>
        <w:t>Harvesting, Packing, and Selling</w:t>
      </w:r>
    </w:p>
    <w:p w14:paraId="0A19E9E4" w14:textId="77777777" w:rsidR="00B457F0" w:rsidRDefault="00B457F0"/>
    <w:p w14:paraId="2796BC40" w14:textId="78380D11" w:rsidR="00247635" w:rsidRDefault="00A96FFF">
      <w:r>
        <w:t xml:space="preserve">For expected yield, we averaged the </w:t>
      </w:r>
      <w:r w:rsidR="00F62788" w:rsidRPr="002D00AE">
        <w:t xml:space="preserve">USDA-RMA </w:t>
      </w:r>
      <w:r w:rsidR="009A1742">
        <w:t xml:space="preserve">2025 </w:t>
      </w:r>
      <w:r w:rsidR="00F62788" w:rsidRPr="002D00AE">
        <w:t>T-yields</w:t>
      </w:r>
      <w:r w:rsidR="00745393">
        <w:t xml:space="preserve"> reported for </w:t>
      </w:r>
      <w:r w:rsidR="00875271">
        <w:t xml:space="preserve">Flagler, Putnam, and St. Johns Counties for </w:t>
      </w:r>
      <w:r w:rsidR="000163AE">
        <w:t>green (fresh), transplanted, irrigated cabbage</w:t>
      </w:r>
      <w:r w:rsidR="00EF1232">
        <w:t>, and rounded to the nearest 100 to get 42,000 pounds per acre.</w:t>
      </w:r>
      <w:r w:rsidR="00E2141C">
        <w:t xml:space="preserve"> That </w:t>
      </w:r>
      <w:r w:rsidR="00BB5BBE">
        <w:t>yield</w:t>
      </w:r>
      <w:r w:rsidR="00E2141C">
        <w:t xml:space="preserve"> is close to the midpoint of the expected </w:t>
      </w:r>
      <w:r w:rsidR="00BB5BBE">
        <w:t>yields reported by the two producers we interviewed.</w:t>
      </w:r>
    </w:p>
    <w:p w14:paraId="701C55CE" w14:textId="77777777" w:rsidR="003F7C61" w:rsidRDefault="003F7C61"/>
    <w:p w14:paraId="29ACBCAD" w14:textId="77777777" w:rsidR="00E63920" w:rsidRDefault="00E40B99">
      <w:r>
        <w:t xml:space="preserve">Cabbage is sold </w:t>
      </w:r>
      <w:r w:rsidR="006F0A71">
        <w:t xml:space="preserve">wholesale </w:t>
      </w:r>
      <w:r>
        <w:t>in</w:t>
      </w:r>
      <w:r w:rsidR="006F0A71">
        <w:t xml:space="preserve"> various package sizes. </w:t>
      </w:r>
      <w:r w:rsidR="00DC356E">
        <w:t>50-lb boxes are the most common</w:t>
      </w:r>
      <w:r w:rsidR="00702163">
        <w:t>, although some cabbage is sold in bags or smaller boxes</w:t>
      </w:r>
      <w:r w:rsidR="004C7A5B">
        <w:t>.</w:t>
      </w:r>
      <w:r w:rsidR="00A865ED">
        <w:t xml:space="preserve"> P</w:t>
      </w:r>
      <w:r w:rsidR="00BF5912">
        <w:t xml:space="preserve">acking material costs were obtained for 50-lb boxes and 50-lb bags </w:t>
      </w:r>
      <w:r w:rsidR="006422F4">
        <w:t xml:space="preserve">from the producer interviews. </w:t>
      </w:r>
    </w:p>
    <w:p w14:paraId="3804F58C" w14:textId="77777777" w:rsidR="00E63920" w:rsidRDefault="00E63920"/>
    <w:p w14:paraId="570CE8EA" w14:textId="01DE1316" w:rsidR="003F7C61" w:rsidRDefault="00F327DD">
      <w:r>
        <w:t xml:space="preserve">USDA-AMS (2025) reports </w:t>
      </w:r>
      <w:r w:rsidR="00734B84">
        <w:t xml:space="preserve">daily </w:t>
      </w:r>
      <w:r>
        <w:t xml:space="preserve">Free-On-Board (F.O.B.) prices </w:t>
      </w:r>
      <w:r w:rsidR="00734B84">
        <w:t xml:space="preserve">for 50-lb boxes </w:t>
      </w:r>
      <w:r w:rsidR="00497E08">
        <w:t>of cabbage shipping from Florida.</w:t>
      </w:r>
      <w:r w:rsidR="00422FD5">
        <w:t xml:space="preserve"> </w:t>
      </w:r>
      <w:r w:rsidR="00A66E31">
        <w:t>T</w:t>
      </w:r>
      <w:r w:rsidR="00422FD5">
        <w:t>he 50-lb box price sho</w:t>
      </w:r>
      <w:r w:rsidR="00A66E31">
        <w:t xml:space="preserve">wn in the budget </w:t>
      </w:r>
      <w:r w:rsidR="006E48A9">
        <w:t xml:space="preserve">($11.83) </w:t>
      </w:r>
      <w:r w:rsidR="00A66E31">
        <w:t>is</w:t>
      </w:r>
      <w:r w:rsidR="00422FD5">
        <w:t xml:space="preserve"> the simple mid-point average of </w:t>
      </w:r>
      <w:r w:rsidR="00941881">
        <w:t xml:space="preserve">all </w:t>
      </w:r>
      <w:r w:rsidR="00422FD5">
        <w:t>dai</w:t>
      </w:r>
      <w:r w:rsidR="00457857">
        <w:t>ly high and low prices</w:t>
      </w:r>
      <w:r w:rsidR="00941881">
        <w:t xml:space="preserve"> reported for Florida’s 2024-2025 season (Dec</w:t>
      </w:r>
      <w:r w:rsidR="00203F19">
        <w:t xml:space="preserve">ember 10, </w:t>
      </w:r>
      <w:proofErr w:type="gramStart"/>
      <w:r w:rsidR="00203F19">
        <w:t>2024</w:t>
      </w:r>
      <w:proofErr w:type="gramEnd"/>
      <w:r w:rsidR="005D330F">
        <w:t xml:space="preserve"> to May 15, 2025).</w:t>
      </w:r>
      <w:r w:rsidR="00EC5685">
        <w:t xml:space="preserve"> All prices were for medium-sized</w:t>
      </w:r>
      <w:r w:rsidR="00552A58">
        <w:t>,</w:t>
      </w:r>
      <w:r w:rsidR="00EC5685">
        <w:t xml:space="preserve"> round</w:t>
      </w:r>
      <w:r w:rsidR="00552A58">
        <w:t xml:space="preserve">, green-type cabbage. </w:t>
      </w:r>
      <w:r w:rsidR="003F5969">
        <w:t xml:space="preserve">We estimated the price for 50-lb bags </w:t>
      </w:r>
      <w:r w:rsidR="007F6CCF">
        <w:t xml:space="preserve">($9.33) </w:t>
      </w:r>
      <w:r w:rsidR="003F5969">
        <w:t xml:space="preserve">by equating </w:t>
      </w:r>
      <w:r w:rsidR="00D37042">
        <w:t>the direct margin (subtracting broker fee and pack</w:t>
      </w:r>
      <w:r w:rsidR="007F6CCF">
        <w:t xml:space="preserve">ing cost) to that of the 50-lb boxes. </w:t>
      </w:r>
      <w:r w:rsidR="00535C47">
        <w:t xml:space="preserve">The estimated price is within the range </w:t>
      </w:r>
      <w:r w:rsidR="00EF22D0">
        <w:t>reported by one of the producers</w:t>
      </w:r>
      <w:r w:rsidR="00535C47">
        <w:t>.</w:t>
      </w:r>
    </w:p>
    <w:p w14:paraId="68715829" w14:textId="77777777" w:rsidR="00EF22D0" w:rsidRDefault="00EF22D0"/>
    <w:p w14:paraId="1F87791C" w14:textId="202D6454" w:rsidR="00EF22D0" w:rsidRDefault="00920783">
      <w:r>
        <w:t>A brokerage fee of 10%</w:t>
      </w:r>
      <w:r w:rsidR="00247E2B">
        <w:t xml:space="preserve"> is subtracted from the F.O.B. value</w:t>
      </w:r>
      <w:r w:rsidR="00325922">
        <w:t xml:space="preserve"> to get gross farm revenue</w:t>
      </w:r>
      <w:r w:rsidR="00CE025E">
        <w:t xml:space="preserve">, based on information from </w:t>
      </w:r>
      <w:r w:rsidR="007A5A1F">
        <w:t>a cabbage producer interview.</w:t>
      </w:r>
    </w:p>
    <w:p w14:paraId="670F24F3" w14:textId="77777777" w:rsidR="00247635" w:rsidRDefault="00247635"/>
    <w:p w14:paraId="17786B86" w14:textId="36C3CE36" w:rsidR="0012484A" w:rsidRDefault="008E7C65">
      <w:r>
        <w:lastRenderedPageBreak/>
        <w:t>Harvesting and packing costs, including overhead, were estimated from information provided in the producer interviews.</w:t>
      </w:r>
    </w:p>
    <w:p w14:paraId="4B086B11" w14:textId="310DBD7A" w:rsidR="009F4E01" w:rsidRDefault="009F4E01"/>
    <w:p w14:paraId="3D0BF4BC" w14:textId="3BAACB34" w:rsidR="009F4E01" w:rsidRDefault="009F4E01">
      <w:r>
        <w:t xml:space="preserve">Food safety compliance cost was estimated from the producer interviews, and crop insurance </w:t>
      </w:r>
      <w:r w:rsidR="00462BA2">
        <w:t xml:space="preserve">cost was </w:t>
      </w:r>
      <w:r w:rsidR="00506E2A">
        <w:t xml:space="preserve">estimated </w:t>
      </w:r>
      <w:r w:rsidR="00205BE7">
        <w:t xml:space="preserve">for an APH </w:t>
      </w:r>
      <w:r w:rsidR="006D26C3">
        <w:t xml:space="preserve">cabbage </w:t>
      </w:r>
      <w:r w:rsidR="00205BE7">
        <w:t>plan at 60% coverage from the USDA-RMA (2025b) website.</w:t>
      </w:r>
    </w:p>
    <w:p w14:paraId="4E2DB9E8" w14:textId="77777777" w:rsidR="00507578" w:rsidRPr="00B40455" w:rsidRDefault="00507578"/>
    <w:p w14:paraId="5F0C2F64" w14:textId="7EFBC6FB" w:rsidR="00FA7676" w:rsidRPr="0012484A" w:rsidRDefault="0012484A">
      <w:pPr>
        <w:rPr>
          <w:b/>
          <w:bCs/>
        </w:rPr>
      </w:pPr>
      <w:r w:rsidRPr="0012484A">
        <w:rPr>
          <w:b/>
          <w:bCs/>
        </w:rPr>
        <w:t>Budget Summary</w:t>
      </w:r>
    </w:p>
    <w:p w14:paraId="4C28237A" w14:textId="77777777" w:rsidR="0012484A" w:rsidRDefault="0012484A"/>
    <w:p w14:paraId="719A43AA" w14:textId="77777777" w:rsidR="00F262CC" w:rsidRDefault="0064723B">
      <w:r>
        <w:t xml:space="preserve">The budget summary </w:t>
      </w:r>
      <w:r w:rsidR="007F2DB9">
        <w:t xml:space="preserve">in the Excel file </w:t>
      </w:r>
      <w:r>
        <w:t>pulls information from the other workshe</w:t>
      </w:r>
      <w:r w:rsidR="007F2DB9">
        <w:t xml:space="preserve">ets. </w:t>
      </w:r>
      <w:r w:rsidR="000A79DF">
        <w:t xml:space="preserve">Gross farm revenue from crop sales is estimated at $8,754 per acre. </w:t>
      </w:r>
      <w:r w:rsidR="00947F6D">
        <w:t xml:space="preserve">Total </w:t>
      </w:r>
      <w:proofErr w:type="gramStart"/>
      <w:r w:rsidR="00947F6D">
        <w:t>preharvest</w:t>
      </w:r>
      <w:proofErr w:type="gramEnd"/>
      <w:r w:rsidR="00947F6D">
        <w:t xml:space="preserve"> production costs are estimated at $2,714 per acre. </w:t>
      </w:r>
      <w:r w:rsidR="006D1F8A">
        <w:t xml:space="preserve">Harvesting and packing costs are estimated at $4,805 per acre. </w:t>
      </w:r>
      <w:r w:rsidR="000B477D">
        <w:t xml:space="preserve">Gross profit is estimated at $1,235 per acre. </w:t>
      </w:r>
    </w:p>
    <w:p w14:paraId="3CFCEA0D" w14:textId="77777777" w:rsidR="00F262CC" w:rsidRDefault="00F262CC"/>
    <w:p w14:paraId="206E15E4" w14:textId="0C4A1D39" w:rsidR="0064723B" w:rsidRDefault="004A4883">
      <w:r>
        <w:t>Gross profit is calculated as gross revenue minus all production</w:t>
      </w:r>
      <w:r w:rsidR="001133E6">
        <w:t>, harvesting</w:t>
      </w:r>
      <w:proofErr w:type="gramStart"/>
      <w:r w:rsidR="001133E6">
        <w:t>, packing</w:t>
      </w:r>
      <w:proofErr w:type="gramEnd"/>
      <w:r w:rsidR="001133E6">
        <w:t xml:space="preserve"> costs. It represents the return</w:t>
      </w:r>
      <w:r w:rsidR="00130F53">
        <w:t xml:space="preserve"> from cabbage production</w:t>
      </w:r>
      <w:r w:rsidR="001133E6">
        <w:t xml:space="preserve"> to general </w:t>
      </w:r>
      <w:r w:rsidR="00165965">
        <w:t xml:space="preserve">business </w:t>
      </w:r>
      <w:r w:rsidR="001133E6">
        <w:t>administration and profit</w:t>
      </w:r>
      <w:r w:rsidR="00AE083A">
        <w:t xml:space="preserve"> before tax.</w:t>
      </w:r>
      <w:r w:rsidR="00165965">
        <w:t xml:space="preserve"> It does not account for </w:t>
      </w:r>
      <w:r w:rsidR="00FC3395">
        <w:t xml:space="preserve">nonproduction or </w:t>
      </w:r>
      <w:r w:rsidR="00165965">
        <w:t xml:space="preserve">general administrative costs, such as </w:t>
      </w:r>
      <w:r w:rsidR="00C909DE">
        <w:t>office space and supplies, business administration, accounting, and legal services.</w:t>
      </w:r>
    </w:p>
    <w:p w14:paraId="1052F364" w14:textId="77777777" w:rsidR="00C909DE" w:rsidRDefault="00C909DE"/>
    <w:p w14:paraId="6EE0EA4B" w14:textId="65BFBB32" w:rsidR="00C909DE" w:rsidRDefault="00C909DE">
      <w:r>
        <w:t xml:space="preserve">A sensitivity analysis </w:t>
      </w:r>
      <w:r w:rsidR="0067703F">
        <w:t>show</w:t>
      </w:r>
      <w:r w:rsidR="00F262CC">
        <w:t>s</w:t>
      </w:r>
      <w:r w:rsidR="0067703F">
        <w:t xml:space="preserve"> how gross profit would vary </w:t>
      </w:r>
      <w:r w:rsidR="00F262CC">
        <w:t>for different yields and weighted average prices.</w:t>
      </w:r>
    </w:p>
    <w:p w14:paraId="4F1E0343" w14:textId="77777777" w:rsidR="00BD6AA1" w:rsidRDefault="00BD6AA1"/>
    <w:p w14:paraId="275096BE" w14:textId="06A76EFA" w:rsidR="002D00AE" w:rsidRDefault="002D00AE">
      <w:pPr>
        <w:rPr>
          <w:b/>
          <w:bCs/>
        </w:rPr>
      </w:pPr>
      <w:r w:rsidRPr="00C22A63">
        <w:rPr>
          <w:b/>
          <w:bCs/>
        </w:rPr>
        <w:t>Acknowledgements</w:t>
      </w:r>
    </w:p>
    <w:p w14:paraId="1FD1D572" w14:textId="77777777" w:rsidR="00C22A63" w:rsidRDefault="00C22A63">
      <w:pPr>
        <w:rPr>
          <w:b/>
          <w:bCs/>
        </w:rPr>
      </w:pPr>
    </w:p>
    <w:p w14:paraId="36916960" w14:textId="0080739E" w:rsidR="00C22A63" w:rsidRPr="00F4289C" w:rsidRDefault="00F4289C">
      <w:r>
        <w:t>The authors would like to ackno</w:t>
      </w:r>
      <w:r w:rsidR="00D06328">
        <w:t xml:space="preserve">wledge the USDA Risk Management Agency for funding this work. We also would like to thank the </w:t>
      </w:r>
      <w:r w:rsidR="00C55960">
        <w:t>cabbage producers</w:t>
      </w:r>
      <w:r w:rsidR="00D465DE">
        <w:t xml:space="preserve"> and Hastings Agricultural Extension Center staff </w:t>
      </w:r>
      <w:r w:rsidR="00C55960">
        <w:t>who provided key information</w:t>
      </w:r>
      <w:r w:rsidR="00D465DE">
        <w:t>, as well as the agricultural input suppliers and equipment manufacturers who provided cost quotes.</w:t>
      </w:r>
    </w:p>
    <w:p w14:paraId="1E756F52" w14:textId="77777777" w:rsidR="0012484A" w:rsidRDefault="0012484A"/>
    <w:p w14:paraId="46FE3F5F" w14:textId="3BD37B24" w:rsidR="00FA7676" w:rsidRDefault="008F58C5">
      <w:r>
        <w:rPr>
          <w:b/>
          <w:bCs/>
        </w:rPr>
        <w:t>References</w:t>
      </w:r>
    </w:p>
    <w:p w14:paraId="037ADD98" w14:textId="77777777" w:rsidR="008F58C5" w:rsidRDefault="008F58C5"/>
    <w:p w14:paraId="6EC4F93E" w14:textId="2F4AAB3D" w:rsidR="00533C09" w:rsidRPr="00A95F84" w:rsidRDefault="00533C09">
      <w:r w:rsidRPr="00A95F84">
        <w:t>American Society of Agricultural and Biological Engineers (ASAE). 2015a.</w:t>
      </w:r>
      <w:r w:rsidR="00A95F84">
        <w:t xml:space="preserve"> </w:t>
      </w:r>
      <w:r w:rsidR="00294B2D">
        <w:t>Agricultural Machinery Management. Publication ASAE EP396.3 FEB2006 (R2015). St. Joseph, MI: ASABE.</w:t>
      </w:r>
    </w:p>
    <w:p w14:paraId="102B7939" w14:textId="77777777" w:rsidR="00533C09" w:rsidRPr="00533C09" w:rsidRDefault="00533C09">
      <w:pPr>
        <w:rPr>
          <w:highlight w:val="yellow"/>
        </w:rPr>
      </w:pPr>
    </w:p>
    <w:p w14:paraId="2BA7160A" w14:textId="625013D5" w:rsidR="00533C09" w:rsidRDefault="00533C09">
      <w:r w:rsidRPr="00A95F84">
        <w:t>American Society of Agricultural and Biological Engineers (ASAE). 2015b.</w:t>
      </w:r>
      <w:r w:rsidR="00F80A2E">
        <w:t xml:space="preserve"> Agricultural Machinery Management Data. Publication ASAE D497.7 MAR2011 (R2015). St. Joseph, MI: ASABE.</w:t>
      </w:r>
    </w:p>
    <w:p w14:paraId="1A9D955C" w14:textId="77777777" w:rsidR="00533C09" w:rsidRDefault="00533C09">
      <w:pPr>
        <w:rPr>
          <w:b/>
          <w:bCs/>
        </w:rPr>
      </w:pPr>
    </w:p>
    <w:p w14:paraId="7921FAA1" w14:textId="52DAEBA9" w:rsidR="000360CF" w:rsidRDefault="000360CF">
      <w:r>
        <w:t>Edwards</w:t>
      </w:r>
      <w:r w:rsidR="005C60DD">
        <w:t>, W. 2015. Estimating Farm Machinery Costs. Ag Decision Maker File A3-29. Ames, IA: Iowa State University.</w:t>
      </w:r>
    </w:p>
    <w:p w14:paraId="23F85780" w14:textId="77777777" w:rsidR="005C60DD" w:rsidRPr="000360CF" w:rsidRDefault="005C60DD"/>
    <w:p w14:paraId="35445E83" w14:textId="38E3632F" w:rsidR="00617D29" w:rsidRDefault="00617D29">
      <w:r>
        <w:lastRenderedPageBreak/>
        <w:t>Federal Reserve Bank of Kansas City</w:t>
      </w:r>
      <w:r w:rsidR="0092305B">
        <w:t xml:space="preserve">. 2025. National Survey of Terms of Lending to Farmers. Available at </w:t>
      </w:r>
      <w:hyperlink r:id="rId4" w:history="1">
        <w:r w:rsidR="0092305B" w:rsidRPr="004251A4">
          <w:rPr>
            <w:rStyle w:val="Hyperlink"/>
          </w:rPr>
          <w:t>https://www.kansascityfed.org/agriculture/agfinance-updates/</w:t>
        </w:r>
      </w:hyperlink>
      <w:r w:rsidR="0092305B">
        <w:t xml:space="preserve">. </w:t>
      </w:r>
    </w:p>
    <w:p w14:paraId="02365219" w14:textId="77777777" w:rsidR="0092305B" w:rsidRDefault="0092305B"/>
    <w:p w14:paraId="0E06BE01" w14:textId="02710B20" w:rsidR="008F58C5" w:rsidRPr="008F58C5" w:rsidRDefault="00A84F15">
      <w:r>
        <w:t>Florida Commerce. 2025. Occupational Employment and Wage Statistics</w:t>
      </w:r>
      <w:r w:rsidR="008C64A0">
        <w:t xml:space="preserve"> 2024. Available at </w:t>
      </w:r>
      <w:hyperlink r:id="rId5" w:history="1">
        <w:r w:rsidR="008C64A0" w:rsidRPr="004251A4">
          <w:rPr>
            <w:rStyle w:val="Hyperlink"/>
          </w:rPr>
          <w:t>https://www.floridajobs.org/workforce-statistics/data-center/statistical-programs/occupational-employment-statistics-and-wages</w:t>
        </w:r>
      </w:hyperlink>
      <w:r w:rsidR="008C64A0">
        <w:t xml:space="preserve">. </w:t>
      </w:r>
    </w:p>
    <w:p w14:paraId="1CAFC58A" w14:textId="25C2F487" w:rsidR="00914C7E" w:rsidRDefault="00914C7E"/>
    <w:p w14:paraId="0AC6FDC5" w14:textId="75837B24" w:rsidR="00F619AD" w:rsidRDefault="00F619AD">
      <w:r>
        <w:t>U.S. Department of Agriculture, Agricultural Marketing Service</w:t>
      </w:r>
      <w:r w:rsidR="00250C68">
        <w:t xml:space="preserve"> (USDA-AMS). 2025. Public Data. Available at </w:t>
      </w:r>
      <w:hyperlink r:id="rId6" w:history="1">
        <w:r w:rsidR="00250C68" w:rsidRPr="00FC7A31">
          <w:rPr>
            <w:rStyle w:val="Hyperlink"/>
          </w:rPr>
          <w:t>https://mymarketnews.ams.usda.gov/public_data</w:t>
        </w:r>
      </w:hyperlink>
      <w:r w:rsidR="00250C68">
        <w:t xml:space="preserve">. </w:t>
      </w:r>
    </w:p>
    <w:p w14:paraId="6018DF25" w14:textId="77777777" w:rsidR="00F619AD" w:rsidRDefault="00F619AD"/>
    <w:p w14:paraId="71DC15E7" w14:textId="25851EBC" w:rsidR="00716807" w:rsidRDefault="00716807">
      <w:r>
        <w:t>U.S. Department of Agriculture, National Agricultural Statistics Service (USDA-NASS).</w:t>
      </w:r>
      <w:r>
        <w:t xml:space="preserve"> 2025a. Census of Agriculture. Available at </w:t>
      </w:r>
      <w:hyperlink r:id="rId7" w:history="1">
        <w:r w:rsidR="000563EA" w:rsidRPr="00EB60CA">
          <w:rPr>
            <w:rStyle w:val="Hyperlink"/>
          </w:rPr>
          <w:t>https://www.nass.usda.gov/AgCensus/</w:t>
        </w:r>
      </w:hyperlink>
      <w:r w:rsidR="000563EA">
        <w:t xml:space="preserve">. </w:t>
      </w:r>
    </w:p>
    <w:p w14:paraId="22AEC2ED" w14:textId="77777777" w:rsidR="00743874" w:rsidRDefault="00743874"/>
    <w:p w14:paraId="31342CD3" w14:textId="5576CE3F" w:rsidR="00DE0C13" w:rsidRDefault="00DE0C13">
      <w:r>
        <w:t>U.S. Department of Agriculture</w:t>
      </w:r>
      <w:r w:rsidR="006C79A9">
        <w:t>, Na</w:t>
      </w:r>
      <w:r w:rsidR="00507EBC">
        <w:t>tional Agricultural Statistics Service (USDA-NASS). 2025</w:t>
      </w:r>
      <w:r w:rsidR="00112458">
        <w:t>b</w:t>
      </w:r>
      <w:r w:rsidR="00507EBC">
        <w:t xml:space="preserve">. Quick Stats Tools. Available at </w:t>
      </w:r>
      <w:hyperlink r:id="rId8" w:history="1">
        <w:r w:rsidR="00507EBC" w:rsidRPr="00FC7A31">
          <w:rPr>
            <w:rStyle w:val="Hyperlink"/>
          </w:rPr>
          <w:t>https://www.nass.usda.gov/Quick_Stats/</w:t>
        </w:r>
      </w:hyperlink>
      <w:r w:rsidR="00507EBC">
        <w:t>.</w:t>
      </w:r>
    </w:p>
    <w:p w14:paraId="051BCFBA" w14:textId="77777777" w:rsidR="00507EBC" w:rsidRDefault="00507EBC"/>
    <w:p w14:paraId="32D2B094" w14:textId="115F5CCB" w:rsidR="00435716" w:rsidRDefault="00435716">
      <w:r>
        <w:t>U.S. Department of Agriculture, Risk Management Agency (USDA-RMA). 2025</w:t>
      </w:r>
      <w:r w:rsidR="00BD728D">
        <w:t>a</w:t>
      </w:r>
      <w:r>
        <w:t xml:space="preserve">. </w:t>
      </w:r>
      <w:r w:rsidR="00B13189">
        <w:t>Actuarial Information</w:t>
      </w:r>
      <w:r w:rsidR="000E760E">
        <w:t xml:space="preserve"> Browser</w:t>
      </w:r>
      <w:r w:rsidR="00B13189">
        <w:t xml:space="preserve">. Available at </w:t>
      </w:r>
      <w:hyperlink r:id="rId9" w:history="1">
        <w:r w:rsidR="00B13189" w:rsidRPr="00FC7A31">
          <w:rPr>
            <w:rStyle w:val="Hyperlink"/>
          </w:rPr>
          <w:t>https://aibpf-rma.fpac.usda.gov/apps/ActuarialInformationBrowser/CropCriteria.aspx</w:t>
        </w:r>
      </w:hyperlink>
      <w:r w:rsidR="00B13189">
        <w:t xml:space="preserve">. </w:t>
      </w:r>
    </w:p>
    <w:p w14:paraId="6DC52129" w14:textId="77777777" w:rsidR="00435716" w:rsidRDefault="00435716"/>
    <w:p w14:paraId="341AF6D9" w14:textId="07A714B9" w:rsidR="00BD728D" w:rsidRDefault="00BD728D">
      <w:r>
        <w:t>U.S. Department of Agriculture, Risk Management Agency (USDA-RMA). 2025</w:t>
      </w:r>
      <w:r>
        <w:t>b. Cost Estimator</w:t>
      </w:r>
      <w:r w:rsidR="00506E2A">
        <w:t xml:space="preserve">. Available at </w:t>
      </w:r>
      <w:hyperlink r:id="rId10" w:history="1">
        <w:r w:rsidR="00506E2A" w:rsidRPr="00EB60CA">
          <w:rPr>
            <w:rStyle w:val="Hyperlink"/>
          </w:rPr>
          <w:t>https://ewebapp.rma.usda.gov/apps/costestimator/Estimates/DetailedEstimate.aspx</w:t>
        </w:r>
      </w:hyperlink>
      <w:r w:rsidR="00506E2A">
        <w:t xml:space="preserve">. </w:t>
      </w:r>
    </w:p>
    <w:p w14:paraId="106D6F06" w14:textId="77777777" w:rsidR="00BD728D" w:rsidRDefault="00BD728D"/>
    <w:p w14:paraId="22D6C19C" w14:textId="097CB661" w:rsidR="00D1226B" w:rsidRDefault="003024B8">
      <w:r>
        <w:t>U.S. Energy Information Administration. 2025</w:t>
      </w:r>
      <w:r w:rsidR="00783E37">
        <w:t>a</w:t>
      </w:r>
      <w:r>
        <w:t xml:space="preserve">. </w:t>
      </w:r>
      <w:r w:rsidR="00E46922">
        <w:t>Gasoline and Diesel Fuel Update</w:t>
      </w:r>
      <w:r w:rsidR="00FA5847">
        <w:t xml:space="preserve">. Available at </w:t>
      </w:r>
      <w:hyperlink r:id="rId11" w:history="1">
        <w:r w:rsidR="00FA5847" w:rsidRPr="004251A4">
          <w:rPr>
            <w:rStyle w:val="Hyperlink"/>
          </w:rPr>
          <w:t>https://www.eia.gov/petroleum/gasdiesel/</w:t>
        </w:r>
      </w:hyperlink>
      <w:r w:rsidR="004E284E">
        <w:t xml:space="preserve">. </w:t>
      </w:r>
    </w:p>
    <w:p w14:paraId="5F86B969" w14:textId="77777777" w:rsidR="00FA5847" w:rsidRDefault="00FA5847"/>
    <w:p w14:paraId="39292600" w14:textId="769614BD" w:rsidR="00D1226B" w:rsidRPr="00792A8A" w:rsidRDefault="00FA5847">
      <w:r>
        <w:t xml:space="preserve">U.S. Energy Information Administration. 2025b. </w:t>
      </w:r>
      <w:r w:rsidR="004E284E">
        <w:t>Weekly Heating Oil and Propane Prices</w:t>
      </w:r>
      <w:r>
        <w:t>. Available at</w:t>
      </w:r>
      <w:r w:rsidR="004E284E">
        <w:t xml:space="preserve"> </w:t>
      </w:r>
      <w:hyperlink r:id="rId12" w:history="1">
        <w:r w:rsidR="004E284E" w:rsidRPr="004251A4">
          <w:rPr>
            <w:rStyle w:val="Hyperlink"/>
          </w:rPr>
          <w:t>https://www.eia.gov/dnav/pet/pet_pri_wfr_a_EPLLPA_PRS_dpgal_w.htm</w:t>
        </w:r>
      </w:hyperlink>
      <w:r w:rsidR="004E284E">
        <w:t xml:space="preserve">. </w:t>
      </w:r>
    </w:p>
    <w:p w14:paraId="245915BD" w14:textId="77777777" w:rsidR="008C1E53" w:rsidRDefault="008C1E53"/>
    <w:p w14:paraId="4CDECE96" w14:textId="77777777" w:rsidR="00582B3C" w:rsidRDefault="00582B3C"/>
    <w:p w14:paraId="0B71E2D1" w14:textId="77777777" w:rsidR="008C1E53" w:rsidRPr="00685331" w:rsidRDefault="008C1E53"/>
    <w:sectPr w:rsidR="008C1E53" w:rsidRPr="006853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331"/>
    <w:rsid w:val="00007F47"/>
    <w:rsid w:val="000163AE"/>
    <w:rsid w:val="000225BA"/>
    <w:rsid w:val="00026A05"/>
    <w:rsid w:val="00035FB5"/>
    <w:rsid w:val="000360CF"/>
    <w:rsid w:val="000379D6"/>
    <w:rsid w:val="000415DE"/>
    <w:rsid w:val="00044794"/>
    <w:rsid w:val="0005108B"/>
    <w:rsid w:val="000563EA"/>
    <w:rsid w:val="000610E8"/>
    <w:rsid w:val="000A79DF"/>
    <w:rsid w:val="000B477D"/>
    <w:rsid w:val="000C5437"/>
    <w:rsid w:val="000D1549"/>
    <w:rsid w:val="000D4865"/>
    <w:rsid w:val="000D5211"/>
    <w:rsid w:val="000D556F"/>
    <w:rsid w:val="000E760E"/>
    <w:rsid w:val="000F1F31"/>
    <w:rsid w:val="00101E4B"/>
    <w:rsid w:val="00112458"/>
    <w:rsid w:val="001133E6"/>
    <w:rsid w:val="00122EFB"/>
    <w:rsid w:val="0012484A"/>
    <w:rsid w:val="001260C9"/>
    <w:rsid w:val="001305B9"/>
    <w:rsid w:val="00130F53"/>
    <w:rsid w:val="00144EC5"/>
    <w:rsid w:val="00151396"/>
    <w:rsid w:val="0015171C"/>
    <w:rsid w:val="00154268"/>
    <w:rsid w:val="001545A7"/>
    <w:rsid w:val="00155B1D"/>
    <w:rsid w:val="00160493"/>
    <w:rsid w:val="0016543B"/>
    <w:rsid w:val="00165965"/>
    <w:rsid w:val="00177CD2"/>
    <w:rsid w:val="0018596B"/>
    <w:rsid w:val="00190B6A"/>
    <w:rsid w:val="00191AD4"/>
    <w:rsid w:val="00197F67"/>
    <w:rsid w:val="001F2BDC"/>
    <w:rsid w:val="002025AC"/>
    <w:rsid w:val="00203F19"/>
    <w:rsid w:val="00205BE7"/>
    <w:rsid w:val="002225F7"/>
    <w:rsid w:val="00227354"/>
    <w:rsid w:val="002363C0"/>
    <w:rsid w:val="00247635"/>
    <w:rsid w:val="00247E2B"/>
    <w:rsid w:val="00250C68"/>
    <w:rsid w:val="00250D1B"/>
    <w:rsid w:val="002575E1"/>
    <w:rsid w:val="00260E90"/>
    <w:rsid w:val="00280E7A"/>
    <w:rsid w:val="00294B2D"/>
    <w:rsid w:val="002B2073"/>
    <w:rsid w:val="002D00AE"/>
    <w:rsid w:val="002D42E1"/>
    <w:rsid w:val="003024B8"/>
    <w:rsid w:val="0032080B"/>
    <w:rsid w:val="00324863"/>
    <w:rsid w:val="00325922"/>
    <w:rsid w:val="00333CD0"/>
    <w:rsid w:val="00336EF5"/>
    <w:rsid w:val="00342CF0"/>
    <w:rsid w:val="003724CF"/>
    <w:rsid w:val="00373A6A"/>
    <w:rsid w:val="003A3337"/>
    <w:rsid w:val="003B4A8D"/>
    <w:rsid w:val="003C0947"/>
    <w:rsid w:val="003C39E5"/>
    <w:rsid w:val="003F5969"/>
    <w:rsid w:val="003F6D82"/>
    <w:rsid w:val="003F7C61"/>
    <w:rsid w:val="00400366"/>
    <w:rsid w:val="00422FD5"/>
    <w:rsid w:val="00427E96"/>
    <w:rsid w:val="00435716"/>
    <w:rsid w:val="00446C66"/>
    <w:rsid w:val="004505CF"/>
    <w:rsid w:val="004528FB"/>
    <w:rsid w:val="00457857"/>
    <w:rsid w:val="00462BA2"/>
    <w:rsid w:val="004657FA"/>
    <w:rsid w:val="004813CB"/>
    <w:rsid w:val="004966F5"/>
    <w:rsid w:val="00496CBE"/>
    <w:rsid w:val="00497E08"/>
    <w:rsid w:val="004A431D"/>
    <w:rsid w:val="004A4883"/>
    <w:rsid w:val="004A6F90"/>
    <w:rsid w:val="004B1CFD"/>
    <w:rsid w:val="004C6856"/>
    <w:rsid w:val="004C7A5B"/>
    <w:rsid w:val="004E20B0"/>
    <w:rsid w:val="004E284E"/>
    <w:rsid w:val="004E5116"/>
    <w:rsid w:val="004F2C53"/>
    <w:rsid w:val="00506E2A"/>
    <w:rsid w:val="00507578"/>
    <w:rsid w:val="00507EBC"/>
    <w:rsid w:val="00511684"/>
    <w:rsid w:val="00522B7E"/>
    <w:rsid w:val="00533C09"/>
    <w:rsid w:val="00534A67"/>
    <w:rsid w:val="00535C47"/>
    <w:rsid w:val="00545B1A"/>
    <w:rsid w:val="0055139B"/>
    <w:rsid w:val="00552A58"/>
    <w:rsid w:val="00554EB6"/>
    <w:rsid w:val="00556A0D"/>
    <w:rsid w:val="00560356"/>
    <w:rsid w:val="005630EA"/>
    <w:rsid w:val="00573F3A"/>
    <w:rsid w:val="00582B3C"/>
    <w:rsid w:val="00586608"/>
    <w:rsid w:val="00586B25"/>
    <w:rsid w:val="00592037"/>
    <w:rsid w:val="005B5419"/>
    <w:rsid w:val="005B59A5"/>
    <w:rsid w:val="005C60DD"/>
    <w:rsid w:val="005D1C0D"/>
    <w:rsid w:val="005D330F"/>
    <w:rsid w:val="005E0000"/>
    <w:rsid w:val="005E477F"/>
    <w:rsid w:val="005F77D4"/>
    <w:rsid w:val="005F79A1"/>
    <w:rsid w:val="00606CE4"/>
    <w:rsid w:val="0061226F"/>
    <w:rsid w:val="0061273A"/>
    <w:rsid w:val="00617D29"/>
    <w:rsid w:val="0063481C"/>
    <w:rsid w:val="006422F4"/>
    <w:rsid w:val="0064723B"/>
    <w:rsid w:val="00662B1D"/>
    <w:rsid w:val="0067703F"/>
    <w:rsid w:val="00685331"/>
    <w:rsid w:val="006A36D4"/>
    <w:rsid w:val="006B6D30"/>
    <w:rsid w:val="006B7848"/>
    <w:rsid w:val="006C2728"/>
    <w:rsid w:val="006C38FC"/>
    <w:rsid w:val="006C79A9"/>
    <w:rsid w:val="006D1F8A"/>
    <w:rsid w:val="006D26C3"/>
    <w:rsid w:val="006D4B9B"/>
    <w:rsid w:val="006E48A9"/>
    <w:rsid w:val="006F0A71"/>
    <w:rsid w:val="00702163"/>
    <w:rsid w:val="00716807"/>
    <w:rsid w:val="007310B8"/>
    <w:rsid w:val="00732877"/>
    <w:rsid w:val="00734B84"/>
    <w:rsid w:val="00743874"/>
    <w:rsid w:val="00745393"/>
    <w:rsid w:val="00780C5D"/>
    <w:rsid w:val="00781D01"/>
    <w:rsid w:val="00783E37"/>
    <w:rsid w:val="00784DAA"/>
    <w:rsid w:val="00792A8A"/>
    <w:rsid w:val="007A3FEA"/>
    <w:rsid w:val="007A412F"/>
    <w:rsid w:val="007A5A1F"/>
    <w:rsid w:val="007A7D92"/>
    <w:rsid w:val="007B2C6A"/>
    <w:rsid w:val="007C6633"/>
    <w:rsid w:val="007D0550"/>
    <w:rsid w:val="007E2271"/>
    <w:rsid w:val="007F2A32"/>
    <w:rsid w:val="007F2DB9"/>
    <w:rsid w:val="007F6CCF"/>
    <w:rsid w:val="00800EC4"/>
    <w:rsid w:val="0080284A"/>
    <w:rsid w:val="0080567C"/>
    <w:rsid w:val="00812E5F"/>
    <w:rsid w:val="00816B0C"/>
    <w:rsid w:val="00822F19"/>
    <w:rsid w:val="00841462"/>
    <w:rsid w:val="00857DED"/>
    <w:rsid w:val="0087359C"/>
    <w:rsid w:val="00875271"/>
    <w:rsid w:val="008A047B"/>
    <w:rsid w:val="008A4C42"/>
    <w:rsid w:val="008C1E53"/>
    <w:rsid w:val="008C4761"/>
    <w:rsid w:val="008C64A0"/>
    <w:rsid w:val="008D488C"/>
    <w:rsid w:val="008D578B"/>
    <w:rsid w:val="008E4471"/>
    <w:rsid w:val="008E7C65"/>
    <w:rsid w:val="008F58C5"/>
    <w:rsid w:val="00914C7E"/>
    <w:rsid w:val="00915212"/>
    <w:rsid w:val="009201A1"/>
    <w:rsid w:val="00920783"/>
    <w:rsid w:val="0092305B"/>
    <w:rsid w:val="009244C0"/>
    <w:rsid w:val="00941881"/>
    <w:rsid w:val="00947F6D"/>
    <w:rsid w:val="009575C3"/>
    <w:rsid w:val="00967182"/>
    <w:rsid w:val="0098338D"/>
    <w:rsid w:val="00985CA8"/>
    <w:rsid w:val="00991976"/>
    <w:rsid w:val="009A1742"/>
    <w:rsid w:val="009B6BAA"/>
    <w:rsid w:val="009C46C9"/>
    <w:rsid w:val="009E17D3"/>
    <w:rsid w:val="009E6C39"/>
    <w:rsid w:val="009E72BA"/>
    <w:rsid w:val="009F4E01"/>
    <w:rsid w:val="00A111EE"/>
    <w:rsid w:val="00A31B24"/>
    <w:rsid w:val="00A361C7"/>
    <w:rsid w:val="00A50330"/>
    <w:rsid w:val="00A510A9"/>
    <w:rsid w:val="00A52DE3"/>
    <w:rsid w:val="00A539F0"/>
    <w:rsid w:val="00A553F5"/>
    <w:rsid w:val="00A56263"/>
    <w:rsid w:val="00A61754"/>
    <w:rsid w:val="00A62989"/>
    <w:rsid w:val="00A66E31"/>
    <w:rsid w:val="00A6737A"/>
    <w:rsid w:val="00A827D6"/>
    <w:rsid w:val="00A84F15"/>
    <w:rsid w:val="00A865ED"/>
    <w:rsid w:val="00A95F84"/>
    <w:rsid w:val="00A96FFF"/>
    <w:rsid w:val="00A970F7"/>
    <w:rsid w:val="00AA3FBC"/>
    <w:rsid w:val="00AB745F"/>
    <w:rsid w:val="00AD461D"/>
    <w:rsid w:val="00AD4742"/>
    <w:rsid w:val="00AE079B"/>
    <w:rsid w:val="00AE083A"/>
    <w:rsid w:val="00AE1BAC"/>
    <w:rsid w:val="00AF2C60"/>
    <w:rsid w:val="00B12415"/>
    <w:rsid w:val="00B124AB"/>
    <w:rsid w:val="00B12C60"/>
    <w:rsid w:val="00B13189"/>
    <w:rsid w:val="00B20779"/>
    <w:rsid w:val="00B300DD"/>
    <w:rsid w:val="00B40455"/>
    <w:rsid w:val="00B457F0"/>
    <w:rsid w:val="00B46574"/>
    <w:rsid w:val="00B62DAF"/>
    <w:rsid w:val="00B63B2A"/>
    <w:rsid w:val="00B67CE0"/>
    <w:rsid w:val="00B762EC"/>
    <w:rsid w:val="00BA093B"/>
    <w:rsid w:val="00BA51B0"/>
    <w:rsid w:val="00BB5A46"/>
    <w:rsid w:val="00BB5BBE"/>
    <w:rsid w:val="00BD54EA"/>
    <w:rsid w:val="00BD6AA1"/>
    <w:rsid w:val="00BD728D"/>
    <w:rsid w:val="00BF0A35"/>
    <w:rsid w:val="00BF4CC9"/>
    <w:rsid w:val="00BF5912"/>
    <w:rsid w:val="00C00AC5"/>
    <w:rsid w:val="00C22A63"/>
    <w:rsid w:val="00C3566B"/>
    <w:rsid w:val="00C36327"/>
    <w:rsid w:val="00C50A90"/>
    <w:rsid w:val="00C50FD5"/>
    <w:rsid w:val="00C55960"/>
    <w:rsid w:val="00C76AC5"/>
    <w:rsid w:val="00C909DE"/>
    <w:rsid w:val="00C97ED8"/>
    <w:rsid w:val="00CC6047"/>
    <w:rsid w:val="00CE025E"/>
    <w:rsid w:val="00CE2EE9"/>
    <w:rsid w:val="00CE3944"/>
    <w:rsid w:val="00CF2944"/>
    <w:rsid w:val="00D04FAD"/>
    <w:rsid w:val="00D06328"/>
    <w:rsid w:val="00D1226B"/>
    <w:rsid w:val="00D235BE"/>
    <w:rsid w:val="00D37042"/>
    <w:rsid w:val="00D465DE"/>
    <w:rsid w:val="00DA3233"/>
    <w:rsid w:val="00DB59B4"/>
    <w:rsid w:val="00DC2049"/>
    <w:rsid w:val="00DC356E"/>
    <w:rsid w:val="00DE0C13"/>
    <w:rsid w:val="00E17D6E"/>
    <w:rsid w:val="00E2141C"/>
    <w:rsid w:val="00E33774"/>
    <w:rsid w:val="00E35774"/>
    <w:rsid w:val="00E40B99"/>
    <w:rsid w:val="00E4325A"/>
    <w:rsid w:val="00E46922"/>
    <w:rsid w:val="00E46F83"/>
    <w:rsid w:val="00E56CC0"/>
    <w:rsid w:val="00E62BF4"/>
    <w:rsid w:val="00E63920"/>
    <w:rsid w:val="00EC5685"/>
    <w:rsid w:val="00ED2A44"/>
    <w:rsid w:val="00ED4440"/>
    <w:rsid w:val="00EE4B07"/>
    <w:rsid w:val="00EE7399"/>
    <w:rsid w:val="00EF1232"/>
    <w:rsid w:val="00EF22D0"/>
    <w:rsid w:val="00EF7D23"/>
    <w:rsid w:val="00F07083"/>
    <w:rsid w:val="00F13E1F"/>
    <w:rsid w:val="00F1722E"/>
    <w:rsid w:val="00F262CC"/>
    <w:rsid w:val="00F2797F"/>
    <w:rsid w:val="00F327DD"/>
    <w:rsid w:val="00F352B4"/>
    <w:rsid w:val="00F4289C"/>
    <w:rsid w:val="00F50531"/>
    <w:rsid w:val="00F57A61"/>
    <w:rsid w:val="00F619AD"/>
    <w:rsid w:val="00F62788"/>
    <w:rsid w:val="00F63ACF"/>
    <w:rsid w:val="00F80A2E"/>
    <w:rsid w:val="00F93C89"/>
    <w:rsid w:val="00F96041"/>
    <w:rsid w:val="00FA2B0B"/>
    <w:rsid w:val="00FA4953"/>
    <w:rsid w:val="00FA5847"/>
    <w:rsid w:val="00FA7676"/>
    <w:rsid w:val="00FA7E7F"/>
    <w:rsid w:val="00FB0C42"/>
    <w:rsid w:val="00FB4DE5"/>
    <w:rsid w:val="00FC3395"/>
    <w:rsid w:val="00FE0218"/>
    <w:rsid w:val="00FE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ECAAB"/>
  <w15:chartTrackingRefBased/>
  <w15:docId w15:val="{74788D51-1595-46C5-A06C-39C9EA2CD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5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5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53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53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53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53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53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53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53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3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53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53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53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53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53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53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53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5331"/>
    <w:rPr>
      <w:rFonts w:eastAsiaTheme="majorEastAsia" w:cstheme="majorBidi"/>
      <w:color w:val="272727" w:themeColor="text1" w:themeTint="D8"/>
    </w:rPr>
  </w:style>
  <w:style w:type="paragraph" w:styleId="Title">
    <w:name w:val="Title"/>
    <w:basedOn w:val="Normal"/>
    <w:next w:val="Normal"/>
    <w:link w:val="TitleChar"/>
    <w:uiPriority w:val="10"/>
    <w:qFormat/>
    <w:rsid w:val="006853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53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533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53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533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85331"/>
    <w:rPr>
      <w:i/>
      <w:iCs/>
      <w:color w:val="404040" w:themeColor="text1" w:themeTint="BF"/>
    </w:rPr>
  </w:style>
  <w:style w:type="paragraph" w:styleId="ListParagraph">
    <w:name w:val="List Paragraph"/>
    <w:basedOn w:val="Normal"/>
    <w:uiPriority w:val="34"/>
    <w:qFormat/>
    <w:rsid w:val="00685331"/>
    <w:pPr>
      <w:ind w:left="720"/>
      <w:contextualSpacing/>
    </w:pPr>
  </w:style>
  <w:style w:type="character" w:styleId="IntenseEmphasis">
    <w:name w:val="Intense Emphasis"/>
    <w:basedOn w:val="DefaultParagraphFont"/>
    <w:uiPriority w:val="21"/>
    <w:qFormat/>
    <w:rsid w:val="00685331"/>
    <w:rPr>
      <w:i/>
      <w:iCs/>
      <w:color w:val="0F4761" w:themeColor="accent1" w:themeShade="BF"/>
    </w:rPr>
  </w:style>
  <w:style w:type="paragraph" w:styleId="IntenseQuote">
    <w:name w:val="Intense Quote"/>
    <w:basedOn w:val="Normal"/>
    <w:next w:val="Normal"/>
    <w:link w:val="IntenseQuoteChar"/>
    <w:uiPriority w:val="30"/>
    <w:qFormat/>
    <w:rsid w:val="00685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5331"/>
    <w:rPr>
      <w:i/>
      <w:iCs/>
      <w:color w:val="0F4761" w:themeColor="accent1" w:themeShade="BF"/>
    </w:rPr>
  </w:style>
  <w:style w:type="character" w:styleId="IntenseReference">
    <w:name w:val="Intense Reference"/>
    <w:basedOn w:val="DefaultParagraphFont"/>
    <w:uiPriority w:val="32"/>
    <w:qFormat/>
    <w:rsid w:val="00685331"/>
    <w:rPr>
      <w:b/>
      <w:bCs/>
      <w:smallCaps/>
      <w:color w:val="0F4761" w:themeColor="accent1" w:themeShade="BF"/>
      <w:spacing w:val="5"/>
    </w:rPr>
  </w:style>
  <w:style w:type="character" w:styleId="Hyperlink">
    <w:name w:val="Hyperlink"/>
    <w:basedOn w:val="DefaultParagraphFont"/>
    <w:uiPriority w:val="99"/>
    <w:unhideWhenUsed/>
    <w:rsid w:val="008C64A0"/>
    <w:rPr>
      <w:color w:val="467886" w:themeColor="hyperlink"/>
      <w:u w:val="single"/>
    </w:rPr>
  </w:style>
  <w:style w:type="character" w:styleId="UnresolvedMention">
    <w:name w:val="Unresolved Mention"/>
    <w:basedOn w:val="DefaultParagraphFont"/>
    <w:uiPriority w:val="99"/>
    <w:semiHidden/>
    <w:unhideWhenUsed/>
    <w:rsid w:val="008C6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ss.usda.gov/Quick_Stat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ss.usda.gov/AgCensus/" TargetMode="External"/><Relationship Id="rId12" Type="http://schemas.openxmlformats.org/officeDocument/2006/relationships/hyperlink" Target="https://www.eia.gov/dnav/pet/pet_pri_wfr_a_EPLLPA_PRS_dpgal_w.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marketnews.ams.usda.gov/public_data" TargetMode="External"/><Relationship Id="rId11" Type="http://schemas.openxmlformats.org/officeDocument/2006/relationships/hyperlink" Target="https://www.eia.gov/petroleum/gasdiesel/" TargetMode="External"/><Relationship Id="rId5" Type="http://schemas.openxmlformats.org/officeDocument/2006/relationships/hyperlink" Target="https://www.floridajobs.org/workforce-statistics/data-center/statistical-programs/occupational-employment-statistics-and-wages" TargetMode="External"/><Relationship Id="rId10" Type="http://schemas.openxmlformats.org/officeDocument/2006/relationships/hyperlink" Target="https://ewebapp.rma.usda.gov/apps/costestimator/Estimates/DetailedEstimate.aspx" TargetMode="External"/><Relationship Id="rId4" Type="http://schemas.openxmlformats.org/officeDocument/2006/relationships/hyperlink" Target="https://www.kansascityfed.org/agriculture/agfinance-updates/" TargetMode="External"/><Relationship Id="rId9" Type="http://schemas.openxmlformats.org/officeDocument/2006/relationships/hyperlink" Target="https://aibpf-rma.fpac.usda.gov/apps/ActuarialInformationBrowser/CropCriteria.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2177</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Athearn,Kevin R</dc:creator>
  <cp:keywords/>
  <dc:description/>
  <cp:lastModifiedBy>Athearn,Kevin R</cp:lastModifiedBy>
  <cp:revision>2</cp:revision>
  <dcterms:created xsi:type="dcterms:W3CDTF">2025-08-22T20:42:00Z</dcterms:created>
  <dcterms:modified xsi:type="dcterms:W3CDTF">2025-08-22T20:42:00Z</dcterms:modified>
</cp:coreProperties>
</file>